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233" w:rsidRPr="00DE54EB" w:rsidRDefault="00DF3233" w:rsidP="00DA68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DF3233" w:rsidRDefault="00DF3233" w:rsidP="00DA68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8"/>
          <w:szCs w:val="28"/>
        </w:rPr>
      </w:pPr>
      <w:bookmarkStart w:id="0" w:name="_GoBack"/>
      <w:bookmarkEnd w:id="0"/>
    </w:p>
    <w:p w:rsidR="00DF3233" w:rsidRDefault="00DF3233" w:rsidP="00DA68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8"/>
          <w:szCs w:val="28"/>
        </w:rPr>
      </w:pPr>
    </w:p>
    <w:p w:rsidR="00E12A38" w:rsidRDefault="00E12A38" w:rsidP="00E12A38">
      <w:pPr>
        <w:autoSpaceDE w:val="0"/>
        <w:autoSpaceDN w:val="0"/>
        <w:adjustRightInd w:val="0"/>
        <w:spacing w:after="0"/>
        <w:jc w:val="center"/>
        <w:rPr>
          <w:rFonts w:ascii="Verdana" w:hAnsi="Verdana" w:cs="Verdana,BoldItalic"/>
          <w:b/>
          <w:bCs/>
          <w:iCs/>
          <w:sz w:val="18"/>
          <w:szCs w:val="18"/>
        </w:rPr>
      </w:pPr>
    </w:p>
    <w:p w:rsidR="00E12A38" w:rsidRDefault="00E12A38" w:rsidP="00E12A38">
      <w:pPr>
        <w:autoSpaceDE w:val="0"/>
        <w:autoSpaceDN w:val="0"/>
        <w:adjustRightInd w:val="0"/>
        <w:spacing w:after="0"/>
        <w:jc w:val="center"/>
        <w:rPr>
          <w:rFonts w:ascii="Verdana" w:hAnsi="Verdana" w:cs="Verdana,BoldItalic"/>
          <w:b/>
          <w:bCs/>
          <w:iCs/>
          <w:sz w:val="18"/>
          <w:szCs w:val="18"/>
        </w:rPr>
      </w:pPr>
    </w:p>
    <w:p w:rsidR="00DF3233" w:rsidRDefault="00DF3233" w:rsidP="00DA68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8"/>
          <w:szCs w:val="28"/>
        </w:rPr>
      </w:pPr>
    </w:p>
    <w:p w:rsidR="00DF3233" w:rsidRDefault="00DF3233" w:rsidP="00DA68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8"/>
          <w:szCs w:val="28"/>
        </w:rPr>
      </w:pPr>
    </w:p>
    <w:p w:rsidR="00DF3233" w:rsidRDefault="00DF3233" w:rsidP="00DA68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8"/>
          <w:szCs w:val="28"/>
        </w:rPr>
      </w:pPr>
    </w:p>
    <w:p w:rsidR="00465B2B" w:rsidRDefault="00465B2B" w:rsidP="0019444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8"/>
          <w:szCs w:val="28"/>
        </w:rPr>
      </w:pPr>
    </w:p>
    <w:p w:rsidR="000A2962" w:rsidRDefault="000A2962" w:rsidP="00465B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8"/>
          <w:szCs w:val="28"/>
        </w:rPr>
      </w:pPr>
    </w:p>
    <w:p w:rsidR="000A2962" w:rsidRPr="000A2962" w:rsidRDefault="000A2962" w:rsidP="00194443">
      <w:pPr>
        <w:jc w:val="center"/>
        <w:rPr>
          <w:b/>
          <w:sz w:val="28"/>
          <w:szCs w:val="28"/>
        </w:rPr>
      </w:pPr>
      <w:r w:rsidRPr="000A2962">
        <w:rPr>
          <w:b/>
          <w:sz w:val="28"/>
          <w:szCs w:val="28"/>
        </w:rPr>
        <w:t>OPRACOWANIE DOTYCZĄCE RODZAJÓW DZIAŁALNOŚCI WYKLUCZONYCH Z MOŻLIWOŚCI UBIEGANIA SIĘ O</w:t>
      </w:r>
      <w:r>
        <w:rPr>
          <w:b/>
          <w:sz w:val="28"/>
          <w:szCs w:val="28"/>
        </w:rPr>
        <w:t> </w:t>
      </w:r>
      <w:r w:rsidRPr="000A2962">
        <w:rPr>
          <w:b/>
          <w:sz w:val="28"/>
          <w:szCs w:val="28"/>
        </w:rPr>
        <w:t>DOF</w:t>
      </w:r>
      <w:r w:rsidR="001E2923">
        <w:rPr>
          <w:b/>
          <w:sz w:val="28"/>
          <w:szCs w:val="28"/>
        </w:rPr>
        <w:t xml:space="preserve">INANSOWANIE W RAMACH </w:t>
      </w:r>
      <w:r w:rsidRPr="000A2962">
        <w:rPr>
          <w:b/>
          <w:sz w:val="28"/>
          <w:szCs w:val="28"/>
        </w:rPr>
        <w:t>REGIONALNEGO PROGRAMU OPERACYJNEGO WOJEWÓDZTWA ŚLĄSKIEGO NA LATA 2014-2020</w:t>
      </w:r>
      <w:r w:rsidR="00194443">
        <w:rPr>
          <w:b/>
          <w:sz w:val="28"/>
          <w:szCs w:val="28"/>
        </w:rPr>
        <w:t xml:space="preserve"> </w:t>
      </w:r>
      <w:r w:rsidR="00194443" w:rsidRPr="00194443">
        <w:rPr>
          <w:b/>
          <w:sz w:val="28"/>
          <w:szCs w:val="28"/>
        </w:rPr>
        <w:t>W OPARCIU O ROZPORZĄDZENIE KOMISJI (UE) NR 1</w:t>
      </w:r>
      <w:r w:rsidR="00194443">
        <w:rPr>
          <w:b/>
          <w:sz w:val="28"/>
          <w:szCs w:val="28"/>
        </w:rPr>
        <w:t xml:space="preserve">407/2013 Z DNIA 18 GRUDNIA </w:t>
      </w:r>
      <w:r w:rsidR="00194443">
        <w:rPr>
          <w:b/>
          <w:sz w:val="28"/>
          <w:szCs w:val="28"/>
        </w:rPr>
        <w:br/>
        <w:t xml:space="preserve">2013 </w:t>
      </w:r>
      <w:r w:rsidR="00194443" w:rsidRPr="00194443">
        <w:rPr>
          <w:b/>
          <w:sz w:val="28"/>
          <w:szCs w:val="28"/>
        </w:rPr>
        <w:t>R. W SPRAWIE STOSOWANIA ART. 107 I 108 TRAKTATU O FUNKCJONOWANIU UNII EUROPEJSKIEJ</w:t>
      </w:r>
    </w:p>
    <w:p w:rsidR="00465B2B" w:rsidRDefault="00465B2B" w:rsidP="00886F7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Style w:val="Tytuksiki"/>
          <w:rFonts w:ascii="Verdana" w:hAnsi="Verdana"/>
          <w:sz w:val="32"/>
          <w:szCs w:val="32"/>
        </w:rPr>
      </w:pPr>
    </w:p>
    <w:p w:rsidR="000A2962" w:rsidRDefault="000A2962" w:rsidP="00886F7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Style w:val="Tytuksiki"/>
          <w:rFonts w:ascii="Verdana" w:hAnsi="Verdana"/>
          <w:sz w:val="32"/>
          <w:szCs w:val="32"/>
        </w:rPr>
      </w:pPr>
    </w:p>
    <w:p w:rsidR="00465B2B" w:rsidRDefault="00465B2B" w:rsidP="00886F7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Style w:val="Tytuksiki"/>
          <w:rFonts w:ascii="Verdana" w:hAnsi="Verdana"/>
          <w:sz w:val="32"/>
          <w:szCs w:val="32"/>
        </w:rPr>
      </w:pPr>
    </w:p>
    <w:p w:rsidR="00465B2B" w:rsidRDefault="00465B2B" w:rsidP="00886F7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Style w:val="Tytuksiki"/>
          <w:rFonts w:ascii="Verdana" w:hAnsi="Verdana"/>
          <w:sz w:val="32"/>
          <w:szCs w:val="32"/>
        </w:rPr>
      </w:pPr>
    </w:p>
    <w:p w:rsidR="00465B2B" w:rsidRDefault="00465B2B" w:rsidP="00886F7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Style w:val="Tytuksiki"/>
          <w:rFonts w:ascii="Verdana" w:hAnsi="Verdana"/>
          <w:sz w:val="32"/>
          <w:szCs w:val="32"/>
        </w:rPr>
      </w:pPr>
    </w:p>
    <w:p w:rsidR="00465B2B" w:rsidRDefault="00465B2B" w:rsidP="00886F7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Style w:val="Tytuksiki"/>
          <w:rFonts w:ascii="Verdana" w:hAnsi="Verdana"/>
          <w:sz w:val="32"/>
          <w:szCs w:val="32"/>
        </w:rPr>
      </w:pPr>
    </w:p>
    <w:p w:rsidR="00465B2B" w:rsidRDefault="00465B2B" w:rsidP="00886F7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Style w:val="Tytuksiki"/>
          <w:rFonts w:ascii="Verdana" w:hAnsi="Verdana"/>
          <w:sz w:val="32"/>
          <w:szCs w:val="32"/>
        </w:rPr>
      </w:pPr>
    </w:p>
    <w:p w:rsidR="00465B2B" w:rsidRDefault="00465B2B" w:rsidP="00886F7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Style w:val="Tytuksiki"/>
          <w:rFonts w:ascii="Verdana" w:hAnsi="Verdana"/>
          <w:sz w:val="32"/>
          <w:szCs w:val="32"/>
        </w:rPr>
      </w:pPr>
    </w:p>
    <w:p w:rsidR="00465B2B" w:rsidRDefault="00465B2B" w:rsidP="00886F7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Style w:val="Tytuksiki"/>
          <w:rFonts w:ascii="Verdana" w:hAnsi="Verdana"/>
          <w:sz w:val="32"/>
          <w:szCs w:val="32"/>
        </w:rPr>
      </w:pPr>
    </w:p>
    <w:p w:rsidR="00465B2B" w:rsidRDefault="00465B2B" w:rsidP="00886F7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Style w:val="Tytuksiki"/>
          <w:rFonts w:ascii="Verdana" w:hAnsi="Verdana"/>
          <w:sz w:val="32"/>
          <w:szCs w:val="32"/>
        </w:rPr>
      </w:pPr>
    </w:p>
    <w:p w:rsidR="00465B2B" w:rsidRDefault="00465B2B" w:rsidP="00886F7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Style w:val="Tytuksiki"/>
          <w:rFonts w:ascii="Verdana" w:hAnsi="Verdana"/>
          <w:sz w:val="32"/>
          <w:szCs w:val="32"/>
        </w:rPr>
      </w:pPr>
    </w:p>
    <w:p w:rsidR="00465B2B" w:rsidRDefault="00465B2B" w:rsidP="00886F7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Style w:val="Tytuksiki"/>
          <w:rFonts w:ascii="Verdana" w:hAnsi="Verdana"/>
          <w:sz w:val="32"/>
          <w:szCs w:val="32"/>
        </w:rPr>
      </w:pPr>
    </w:p>
    <w:p w:rsidR="00465B2B" w:rsidRDefault="00465B2B" w:rsidP="00886F7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Style w:val="Tytuksiki"/>
          <w:rFonts w:ascii="Verdana" w:hAnsi="Verdana"/>
          <w:sz w:val="32"/>
          <w:szCs w:val="32"/>
        </w:rPr>
      </w:pPr>
    </w:p>
    <w:p w:rsidR="00465B2B" w:rsidRDefault="00465B2B" w:rsidP="00886F7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Style w:val="Tytuksiki"/>
          <w:rFonts w:ascii="Verdana" w:hAnsi="Verdana"/>
          <w:sz w:val="32"/>
          <w:szCs w:val="32"/>
        </w:rPr>
      </w:pPr>
    </w:p>
    <w:p w:rsidR="00465B2B" w:rsidRDefault="00465B2B" w:rsidP="00886F7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Style w:val="Tytuksiki"/>
          <w:rFonts w:ascii="Verdana" w:hAnsi="Verdana"/>
          <w:sz w:val="32"/>
          <w:szCs w:val="32"/>
        </w:rPr>
      </w:pPr>
    </w:p>
    <w:p w:rsidR="00465B2B" w:rsidRDefault="00465B2B" w:rsidP="00886F7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Style w:val="Tytuksiki"/>
          <w:rFonts w:ascii="Verdana" w:hAnsi="Verdana"/>
          <w:sz w:val="32"/>
          <w:szCs w:val="32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iCs w:val="0"/>
          <w:smallCaps/>
          <w:color w:val="auto"/>
          <w:spacing w:val="5"/>
          <w:sz w:val="22"/>
          <w:szCs w:val="22"/>
          <w:lang w:eastAsia="pl-PL"/>
        </w:rPr>
        <w:id w:val="-1417854450"/>
        <w:docPartObj>
          <w:docPartGallery w:val="Table of Contents"/>
          <w:docPartUnique/>
        </w:docPartObj>
      </w:sdtPr>
      <w:sdtEndPr>
        <w:rPr>
          <w:rFonts w:eastAsiaTheme="minorEastAsia"/>
        </w:rPr>
      </w:sdtEndPr>
      <w:sdtContent>
        <w:p w:rsidR="00DB32A8" w:rsidRPr="00194443" w:rsidRDefault="009A67AE" w:rsidP="00194443">
          <w:pPr>
            <w:pStyle w:val="Nagwekspisutreci"/>
            <w:numPr>
              <w:ilvl w:val="0"/>
              <w:numId w:val="0"/>
            </w:numPr>
            <w:tabs>
              <w:tab w:val="left" w:pos="660"/>
              <w:tab w:val="right" w:leader="dot" w:pos="9062"/>
            </w:tabs>
            <w:ind w:left="360"/>
            <w:rPr>
              <w:color w:val="auto"/>
              <w:sz w:val="20"/>
              <w:szCs w:val="20"/>
            </w:rPr>
          </w:pPr>
          <w:r w:rsidRPr="009A67AE">
            <w:rPr>
              <w:color w:val="auto"/>
              <w:sz w:val="20"/>
              <w:szCs w:val="20"/>
            </w:rPr>
            <w:t>Spis treści:</w:t>
          </w:r>
          <w:r w:rsidR="005A7AA7" w:rsidRPr="00DB32A8">
            <w:rPr>
              <w:color w:val="auto"/>
              <w:sz w:val="20"/>
              <w:szCs w:val="20"/>
            </w:rPr>
            <w:fldChar w:fldCharType="begin"/>
          </w:r>
          <w:r w:rsidR="006007FE" w:rsidRPr="00DB32A8">
            <w:rPr>
              <w:color w:val="auto"/>
              <w:sz w:val="20"/>
              <w:szCs w:val="20"/>
            </w:rPr>
            <w:instrText xml:space="preserve"> TOC \o "1-3" \h \z \u </w:instrText>
          </w:r>
          <w:r w:rsidR="005A7AA7" w:rsidRPr="00DB32A8">
            <w:rPr>
              <w:color w:val="auto"/>
              <w:sz w:val="20"/>
              <w:szCs w:val="20"/>
            </w:rPr>
            <w:fldChar w:fldCharType="separate"/>
          </w:r>
        </w:p>
        <w:p w:rsidR="00DB32A8" w:rsidRPr="00DB32A8" w:rsidRDefault="00B55C47" w:rsidP="009A23A6">
          <w:pPr>
            <w:pStyle w:val="Spistreci2"/>
            <w:tabs>
              <w:tab w:val="left" w:pos="660"/>
              <w:tab w:val="right" w:leader="dot" w:pos="9062"/>
            </w:tabs>
            <w:spacing w:before="240"/>
            <w:rPr>
              <w:rFonts w:asciiTheme="majorHAnsi" w:hAnsiTheme="majorHAnsi"/>
              <w:b/>
              <w:noProof/>
              <w:sz w:val="20"/>
              <w:szCs w:val="20"/>
            </w:rPr>
          </w:pPr>
          <w:hyperlink w:anchor="_Toc453308986" w:history="1">
            <w:r w:rsidR="00DB32A8" w:rsidRPr="00DB32A8">
              <w:rPr>
                <w:rStyle w:val="Hipercze"/>
                <w:rFonts w:asciiTheme="majorHAnsi" w:hAnsiTheme="majorHAnsi"/>
                <w:b/>
                <w:noProof/>
                <w:color w:val="auto"/>
                <w:sz w:val="20"/>
                <w:szCs w:val="20"/>
              </w:rPr>
              <w:t>II.</w:t>
            </w:r>
            <w:r w:rsidR="00DB32A8" w:rsidRPr="00DB32A8">
              <w:rPr>
                <w:rFonts w:asciiTheme="majorHAnsi" w:hAnsiTheme="majorHAnsi"/>
                <w:b/>
                <w:noProof/>
                <w:sz w:val="20"/>
                <w:szCs w:val="20"/>
              </w:rPr>
              <w:tab/>
            </w:r>
            <w:r w:rsidR="00DB32A8" w:rsidRPr="00DB32A8">
              <w:rPr>
                <w:rStyle w:val="Hipercze"/>
                <w:rFonts w:asciiTheme="majorHAnsi" w:hAnsiTheme="majorHAnsi"/>
                <w:b/>
                <w:noProof/>
                <w:color w:val="auto"/>
                <w:sz w:val="20"/>
                <w:szCs w:val="20"/>
              </w:rPr>
              <w:t>WYKLUCZENIA W OPARCIU O ROZPORZĄDZENIE KOMISJI (UE) NR 1407/2013 Z DNIA 18 GRUDNIA 2013 R. W SPRAWIE STOSOWANIA ART. 107 I 108 TRAKTATU O FUNKCJONOWANIU UNII EUROPEJSKIEJ</w:t>
            </w:r>
            <w:r w:rsidR="00DB32A8" w:rsidRPr="00DB32A8">
              <w:rPr>
                <w:rFonts w:asciiTheme="majorHAnsi" w:hAnsiTheme="majorHAnsi"/>
                <w:b/>
                <w:noProof/>
                <w:webHidden/>
                <w:sz w:val="20"/>
                <w:szCs w:val="20"/>
              </w:rPr>
              <w:tab/>
            </w:r>
            <w:r w:rsidR="005A7AA7" w:rsidRPr="00DB32A8">
              <w:rPr>
                <w:rFonts w:asciiTheme="majorHAnsi" w:hAnsiTheme="majorHAnsi"/>
                <w:b/>
                <w:noProof/>
                <w:webHidden/>
                <w:sz w:val="20"/>
                <w:szCs w:val="20"/>
              </w:rPr>
              <w:fldChar w:fldCharType="begin"/>
            </w:r>
            <w:r w:rsidR="00DB32A8" w:rsidRPr="00DB32A8">
              <w:rPr>
                <w:rFonts w:asciiTheme="majorHAnsi" w:hAnsiTheme="majorHAnsi"/>
                <w:b/>
                <w:noProof/>
                <w:webHidden/>
                <w:sz w:val="20"/>
                <w:szCs w:val="20"/>
              </w:rPr>
              <w:instrText xml:space="preserve"> PAGEREF _Toc453308986 \h </w:instrText>
            </w:r>
            <w:r w:rsidR="005A7AA7" w:rsidRPr="00DB32A8">
              <w:rPr>
                <w:rFonts w:asciiTheme="majorHAnsi" w:hAnsiTheme="majorHAnsi"/>
                <w:b/>
                <w:noProof/>
                <w:webHidden/>
                <w:sz w:val="20"/>
                <w:szCs w:val="20"/>
              </w:rPr>
            </w:r>
            <w:r w:rsidR="005A7AA7" w:rsidRPr="00DB32A8">
              <w:rPr>
                <w:rFonts w:asciiTheme="majorHAnsi" w:hAnsiTheme="majorHAnsi"/>
                <w:b/>
                <w:noProof/>
                <w:webHidden/>
                <w:sz w:val="20"/>
                <w:szCs w:val="20"/>
              </w:rPr>
              <w:fldChar w:fldCharType="separate"/>
            </w:r>
            <w:r w:rsidR="00E12A38">
              <w:rPr>
                <w:rFonts w:asciiTheme="majorHAnsi" w:hAnsiTheme="majorHAnsi"/>
                <w:b/>
                <w:noProof/>
                <w:webHidden/>
                <w:sz w:val="20"/>
                <w:szCs w:val="20"/>
              </w:rPr>
              <w:t>52</w:t>
            </w:r>
            <w:r w:rsidR="005A7AA7" w:rsidRPr="00DB32A8">
              <w:rPr>
                <w:rFonts w:asciiTheme="majorHAnsi" w:hAnsiTheme="majorHAnsi"/>
                <w:b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DB32A8" w:rsidRPr="00DB32A8" w:rsidRDefault="00B55C47" w:rsidP="009A23A6">
          <w:pPr>
            <w:pStyle w:val="Spistreci3"/>
            <w:rPr>
              <w:b/>
              <w:noProof/>
              <w:sz w:val="20"/>
              <w:szCs w:val="20"/>
            </w:rPr>
          </w:pPr>
          <w:hyperlink w:anchor="_Toc453308987" w:history="1">
            <w:r w:rsidR="00DB32A8" w:rsidRPr="00DB32A8">
              <w:rPr>
                <w:rStyle w:val="Hipercze"/>
                <w:rFonts w:asciiTheme="majorHAnsi" w:hAnsiTheme="majorHAnsi"/>
                <w:b/>
                <w:noProof/>
                <w:color w:val="auto"/>
                <w:sz w:val="20"/>
                <w:szCs w:val="20"/>
              </w:rPr>
              <w:t>1.  Sektor rybołówstwa i akwakultury.</w:t>
            </w:r>
            <w:r w:rsidR="00DB32A8" w:rsidRPr="00DB32A8">
              <w:rPr>
                <w:b/>
                <w:noProof/>
                <w:webHidden/>
                <w:sz w:val="20"/>
                <w:szCs w:val="20"/>
              </w:rPr>
              <w:tab/>
            </w:r>
            <w:r w:rsidR="005A7AA7" w:rsidRPr="00DB32A8">
              <w:rPr>
                <w:b/>
                <w:noProof/>
                <w:webHidden/>
                <w:sz w:val="20"/>
                <w:szCs w:val="20"/>
              </w:rPr>
              <w:fldChar w:fldCharType="begin"/>
            </w:r>
            <w:r w:rsidR="00DB32A8" w:rsidRPr="00DB32A8">
              <w:rPr>
                <w:b/>
                <w:noProof/>
                <w:webHidden/>
                <w:sz w:val="20"/>
                <w:szCs w:val="20"/>
              </w:rPr>
              <w:instrText xml:space="preserve"> PAGEREF _Toc453308987 \h </w:instrText>
            </w:r>
            <w:r w:rsidR="005A7AA7" w:rsidRPr="00DB32A8">
              <w:rPr>
                <w:b/>
                <w:noProof/>
                <w:webHidden/>
                <w:sz w:val="20"/>
                <w:szCs w:val="20"/>
              </w:rPr>
            </w:r>
            <w:r w:rsidR="005A7AA7" w:rsidRPr="00DB32A8">
              <w:rPr>
                <w:b/>
                <w:noProof/>
                <w:webHidden/>
                <w:sz w:val="20"/>
                <w:szCs w:val="20"/>
              </w:rPr>
              <w:fldChar w:fldCharType="separate"/>
            </w:r>
            <w:r w:rsidR="00E12A38">
              <w:rPr>
                <w:b/>
                <w:noProof/>
                <w:webHidden/>
                <w:sz w:val="20"/>
                <w:szCs w:val="20"/>
              </w:rPr>
              <w:t>52</w:t>
            </w:r>
            <w:r w:rsidR="005A7AA7" w:rsidRPr="00DB32A8">
              <w:rPr>
                <w:b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DB32A8" w:rsidRPr="00DB32A8" w:rsidRDefault="00B55C47" w:rsidP="009A23A6">
          <w:pPr>
            <w:pStyle w:val="Spistreci3"/>
            <w:rPr>
              <w:b/>
              <w:noProof/>
              <w:sz w:val="20"/>
              <w:szCs w:val="20"/>
            </w:rPr>
          </w:pPr>
          <w:hyperlink w:anchor="_Toc453308990" w:history="1">
            <w:r w:rsidR="00DB32A8" w:rsidRPr="00DB32A8">
              <w:rPr>
                <w:rStyle w:val="Hipercze"/>
                <w:rFonts w:asciiTheme="majorHAnsi" w:hAnsiTheme="majorHAnsi"/>
                <w:b/>
                <w:noProof/>
                <w:color w:val="auto"/>
                <w:sz w:val="20"/>
                <w:szCs w:val="20"/>
              </w:rPr>
              <w:t xml:space="preserve">2. </w:t>
            </w:r>
            <w:r w:rsidR="009A67AE">
              <w:rPr>
                <w:rStyle w:val="Hipercze"/>
                <w:rFonts w:asciiTheme="majorHAnsi" w:hAnsiTheme="majorHAnsi"/>
                <w:b/>
                <w:noProof/>
                <w:color w:val="auto"/>
                <w:sz w:val="20"/>
                <w:szCs w:val="20"/>
              </w:rPr>
              <w:t xml:space="preserve"> </w:t>
            </w:r>
            <w:r w:rsidR="00DB32A8" w:rsidRPr="00DB32A8">
              <w:rPr>
                <w:rStyle w:val="Hipercze"/>
                <w:rFonts w:asciiTheme="majorHAnsi" w:hAnsiTheme="majorHAnsi"/>
                <w:b/>
                <w:noProof/>
                <w:color w:val="auto"/>
                <w:sz w:val="20"/>
                <w:szCs w:val="20"/>
              </w:rPr>
              <w:t>Produkcja pierwotna produktów rolnych wymienionych w załączniku I do Traktatu ustanawiającego Wspólnotę Europejską.</w:t>
            </w:r>
            <w:r w:rsidR="00DB32A8" w:rsidRPr="00DB32A8">
              <w:rPr>
                <w:b/>
                <w:noProof/>
                <w:webHidden/>
                <w:sz w:val="20"/>
                <w:szCs w:val="20"/>
              </w:rPr>
              <w:tab/>
            </w:r>
            <w:r w:rsidR="005A7AA7" w:rsidRPr="00DB32A8">
              <w:rPr>
                <w:b/>
                <w:noProof/>
                <w:webHidden/>
                <w:sz w:val="20"/>
                <w:szCs w:val="20"/>
              </w:rPr>
              <w:fldChar w:fldCharType="begin"/>
            </w:r>
            <w:r w:rsidR="00DB32A8" w:rsidRPr="00DB32A8">
              <w:rPr>
                <w:b/>
                <w:noProof/>
                <w:webHidden/>
                <w:sz w:val="20"/>
                <w:szCs w:val="20"/>
              </w:rPr>
              <w:instrText xml:space="preserve"> PAGEREF _Toc453308990 \h </w:instrText>
            </w:r>
            <w:r w:rsidR="005A7AA7" w:rsidRPr="00DB32A8">
              <w:rPr>
                <w:b/>
                <w:noProof/>
                <w:webHidden/>
                <w:sz w:val="20"/>
                <w:szCs w:val="20"/>
              </w:rPr>
            </w:r>
            <w:r w:rsidR="005A7AA7" w:rsidRPr="00DB32A8">
              <w:rPr>
                <w:b/>
                <w:noProof/>
                <w:webHidden/>
                <w:sz w:val="20"/>
                <w:szCs w:val="20"/>
              </w:rPr>
              <w:fldChar w:fldCharType="separate"/>
            </w:r>
            <w:r w:rsidR="00E12A38">
              <w:rPr>
                <w:b/>
                <w:noProof/>
                <w:webHidden/>
                <w:sz w:val="20"/>
                <w:szCs w:val="20"/>
              </w:rPr>
              <w:t>58</w:t>
            </w:r>
            <w:r w:rsidR="005A7AA7" w:rsidRPr="00DB32A8">
              <w:rPr>
                <w:b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DB32A8" w:rsidRPr="00DB32A8" w:rsidRDefault="00B55C47" w:rsidP="009A23A6">
          <w:pPr>
            <w:pStyle w:val="Spistreci3"/>
            <w:rPr>
              <w:b/>
              <w:noProof/>
              <w:sz w:val="20"/>
              <w:szCs w:val="20"/>
            </w:rPr>
          </w:pPr>
          <w:hyperlink w:anchor="_Toc453308991" w:history="1">
            <w:r w:rsidR="00DB32A8" w:rsidRPr="00DB32A8">
              <w:rPr>
                <w:rStyle w:val="Hipercze"/>
                <w:rFonts w:asciiTheme="majorHAnsi" w:hAnsiTheme="majorHAnsi"/>
                <w:b/>
                <w:noProof/>
                <w:color w:val="auto"/>
                <w:sz w:val="20"/>
                <w:szCs w:val="20"/>
              </w:rPr>
              <w:t>3.</w:t>
            </w:r>
            <w:r w:rsidR="00DB32A8" w:rsidRPr="00DB32A8">
              <w:rPr>
                <w:b/>
                <w:noProof/>
                <w:sz w:val="20"/>
                <w:szCs w:val="20"/>
              </w:rPr>
              <w:tab/>
            </w:r>
            <w:r w:rsidR="00DB32A8" w:rsidRPr="00DB32A8">
              <w:rPr>
                <w:rStyle w:val="Hipercze"/>
                <w:rFonts w:asciiTheme="majorHAnsi" w:hAnsiTheme="majorHAnsi"/>
                <w:b/>
                <w:noProof/>
                <w:color w:val="auto"/>
                <w:sz w:val="20"/>
                <w:szCs w:val="20"/>
              </w:rPr>
              <w:t>Działalność związana z wywozem do państw trzecich lub państw członkowskich, tzn. pomocy bezpośrednio związanej z ilością wywożonych produktów, tworzeniem i prowadzeniem sieci dystrybucyjnej lub innymi wydatkami bieżącymi związanymi z prowadzeniem działalności wywozowej</w:t>
            </w:r>
            <w:r w:rsidR="00DB32A8">
              <w:rPr>
                <w:rStyle w:val="Hipercze"/>
                <w:rFonts w:asciiTheme="majorHAnsi" w:hAnsiTheme="majorHAnsi"/>
                <w:b/>
                <w:noProof/>
                <w:color w:val="auto"/>
                <w:sz w:val="20"/>
                <w:szCs w:val="20"/>
              </w:rPr>
              <w:t>……………………………………………………………………………………….</w:t>
            </w:r>
            <w:r w:rsidR="005A7AA7" w:rsidRPr="00DB32A8">
              <w:rPr>
                <w:b/>
                <w:noProof/>
                <w:webHidden/>
                <w:sz w:val="20"/>
                <w:szCs w:val="20"/>
              </w:rPr>
              <w:fldChar w:fldCharType="begin"/>
            </w:r>
            <w:r w:rsidR="00DB32A8" w:rsidRPr="00DB32A8">
              <w:rPr>
                <w:b/>
                <w:noProof/>
                <w:webHidden/>
                <w:sz w:val="20"/>
                <w:szCs w:val="20"/>
              </w:rPr>
              <w:instrText xml:space="preserve"> PAGEREF _Toc453308991 \h </w:instrText>
            </w:r>
            <w:r w:rsidR="005A7AA7" w:rsidRPr="00DB32A8">
              <w:rPr>
                <w:b/>
                <w:noProof/>
                <w:webHidden/>
                <w:sz w:val="20"/>
                <w:szCs w:val="20"/>
              </w:rPr>
            </w:r>
            <w:r w:rsidR="005A7AA7" w:rsidRPr="00DB32A8">
              <w:rPr>
                <w:b/>
                <w:noProof/>
                <w:webHidden/>
                <w:sz w:val="20"/>
                <w:szCs w:val="20"/>
              </w:rPr>
              <w:fldChar w:fldCharType="separate"/>
            </w:r>
            <w:r w:rsidR="00E12A38">
              <w:rPr>
                <w:b/>
                <w:noProof/>
                <w:webHidden/>
                <w:sz w:val="20"/>
                <w:szCs w:val="20"/>
              </w:rPr>
              <w:t>81</w:t>
            </w:r>
            <w:r w:rsidR="005A7AA7" w:rsidRPr="00DB32A8">
              <w:rPr>
                <w:b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DB32A8" w:rsidRPr="00DB32A8" w:rsidRDefault="00B55C47" w:rsidP="009A23A6">
          <w:pPr>
            <w:pStyle w:val="Spistreci3"/>
            <w:rPr>
              <w:b/>
              <w:noProof/>
              <w:sz w:val="20"/>
              <w:szCs w:val="20"/>
            </w:rPr>
          </w:pPr>
          <w:hyperlink w:anchor="_Toc453308992" w:history="1">
            <w:r w:rsidR="00DB32A8" w:rsidRPr="00DB32A8">
              <w:rPr>
                <w:rStyle w:val="Hipercze"/>
                <w:rFonts w:asciiTheme="majorHAnsi" w:hAnsiTheme="majorHAnsi"/>
                <w:b/>
                <w:noProof/>
                <w:color w:val="auto"/>
                <w:sz w:val="20"/>
                <w:szCs w:val="20"/>
              </w:rPr>
              <w:t>4.</w:t>
            </w:r>
            <w:r w:rsidR="00DB32A8" w:rsidRPr="00DB32A8">
              <w:rPr>
                <w:b/>
                <w:noProof/>
                <w:sz w:val="20"/>
                <w:szCs w:val="20"/>
              </w:rPr>
              <w:tab/>
            </w:r>
            <w:r w:rsidR="00DB32A8" w:rsidRPr="00DB32A8">
              <w:rPr>
                <w:rStyle w:val="Hipercze"/>
                <w:rFonts w:asciiTheme="majorHAnsi" w:eastAsiaTheme="minorHAnsi" w:hAnsiTheme="majorHAnsi"/>
                <w:b/>
                <w:noProof/>
                <w:color w:val="auto"/>
                <w:sz w:val="20"/>
                <w:szCs w:val="20"/>
              </w:rPr>
              <w:t>Działalność uwarunkowana pierwszeństwem korzystania z towarów krajowych w stosunku do towarów sprowadzanych z zagranicy.</w:t>
            </w:r>
            <w:r w:rsidR="00DB32A8" w:rsidRPr="00DB32A8">
              <w:rPr>
                <w:b/>
                <w:noProof/>
                <w:webHidden/>
                <w:sz w:val="20"/>
                <w:szCs w:val="20"/>
              </w:rPr>
              <w:tab/>
            </w:r>
            <w:r w:rsidR="005A7AA7" w:rsidRPr="00DB32A8">
              <w:rPr>
                <w:b/>
                <w:noProof/>
                <w:webHidden/>
                <w:sz w:val="20"/>
                <w:szCs w:val="20"/>
              </w:rPr>
              <w:fldChar w:fldCharType="begin"/>
            </w:r>
            <w:r w:rsidR="00DB32A8" w:rsidRPr="00DB32A8">
              <w:rPr>
                <w:b/>
                <w:noProof/>
                <w:webHidden/>
                <w:sz w:val="20"/>
                <w:szCs w:val="20"/>
              </w:rPr>
              <w:instrText xml:space="preserve"> PAGEREF _Toc453308992 \h </w:instrText>
            </w:r>
            <w:r w:rsidR="005A7AA7" w:rsidRPr="00DB32A8">
              <w:rPr>
                <w:b/>
                <w:noProof/>
                <w:webHidden/>
                <w:sz w:val="20"/>
                <w:szCs w:val="20"/>
              </w:rPr>
            </w:r>
            <w:r w:rsidR="005A7AA7" w:rsidRPr="00DB32A8">
              <w:rPr>
                <w:b/>
                <w:noProof/>
                <w:webHidden/>
                <w:sz w:val="20"/>
                <w:szCs w:val="20"/>
              </w:rPr>
              <w:fldChar w:fldCharType="separate"/>
            </w:r>
            <w:r w:rsidR="00E12A38">
              <w:rPr>
                <w:b/>
                <w:noProof/>
                <w:webHidden/>
                <w:sz w:val="20"/>
                <w:szCs w:val="20"/>
              </w:rPr>
              <w:t>82</w:t>
            </w:r>
            <w:r w:rsidR="005A7AA7" w:rsidRPr="00DB32A8">
              <w:rPr>
                <w:b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DB32A8" w:rsidRPr="00DB32A8" w:rsidRDefault="00B55C47" w:rsidP="009A23A6">
          <w:pPr>
            <w:pStyle w:val="Spistreci3"/>
            <w:rPr>
              <w:noProof/>
            </w:rPr>
          </w:pPr>
          <w:hyperlink w:anchor="_Toc453308993" w:history="1">
            <w:r w:rsidR="00DB32A8" w:rsidRPr="00DB32A8">
              <w:rPr>
                <w:rStyle w:val="Hipercze"/>
                <w:rFonts w:asciiTheme="majorHAnsi" w:hAnsiTheme="majorHAnsi"/>
                <w:b/>
                <w:noProof/>
                <w:color w:val="auto"/>
                <w:sz w:val="20"/>
                <w:szCs w:val="20"/>
              </w:rPr>
              <w:t>5.</w:t>
            </w:r>
            <w:r w:rsidR="00DB32A8" w:rsidRPr="00DB32A8">
              <w:rPr>
                <w:b/>
                <w:noProof/>
                <w:sz w:val="20"/>
                <w:szCs w:val="20"/>
              </w:rPr>
              <w:tab/>
            </w:r>
            <w:r w:rsidR="00DB32A8" w:rsidRPr="00DB32A8">
              <w:rPr>
                <w:rStyle w:val="Hipercze"/>
                <w:rFonts w:asciiTheme="majorHAnsi" w:hAnsiTheme="majorHAnsi"/>
                <w:b/>
                <w:noProof/>
                <w:color w:val="auto"/>
                <w:sz w:val="20"/>
                <w:szCs w:val="20"/>
              </w:rPr>
              <w:t>Sektor drogowy transportu towarów - próg pomocy do 100 tys. Euro.</w:t>
            </w:r>
            <w:r w:rsidR="00DB32A8" w:rsidRPr="00DB32A8">
              <w:rPr>
                <w:b/>
                <w:noProof/>
                <w:webHidden/>
                <w:sz w:val="20"/>
                <w:szCs w:val="20"/>
              </w:rPr>
              <w:tab/>
            </w:r>
            <w:r w:rsidR="005A7AA7" w:rsidRPr="00DB32A8">
              <w:rPr>
                <w:b/>
                <w:noProof/>
                <w:webHidden/>
                <w:sz w:val="20"/>
                <w:szCs w:val="20"/>
              </w:rPr>
              <w:fldChar w:fldCharType="begin"/>
            </w:r>
            <w:r w:rsidR="00DB32A8" w:rsidRPr="00DB32A8">
              <w:rPr>
                <w:b/>
                <w:noProof/>
                <w:webHidden/>
                <w:sz w:val="20"/>
                <w:szCs w:val="20"/>
              </w:rPr>
              <w:instrText xml:space="preserve"> PAGEREF _Toc453308993 \h </w:instrText>
            </w:r>
            <w:r w:rsidR="005A7AA7" w:rsidRPr="00DB32A8">
              <w:rPr>
                <w:b/>
                <w:noProof/>
                <w:webHidden/>
                <w:sz w:val="20"/>
                <w:szCs w:val="20"/>
              </w:rPr>
            </w:r>
            <w:r w:rsidR="005A7AA7" w:rsidRPr="00DB32A8">
              <w:rPr>
                <w:b/>
                <w:noProof/>
                <w:webHidden/>
                <w:sz w:val="20"/>
                <w:szCs w:val="20"/>
              </w:rPr>
              <w:fldChar w:fldCharType="separate"/>
            </w:r>
            <w:r w:rsidR="00E12A38">
              <w:rPr>
                <w:b/>
                <w:noProof/>
                <w:webHidden/>
                <w:sz w:val="20"/>
                <w:szCs w:val="20"/>
              </w:rPr>
              <w:t>82</w:t>
            </w:r>
            <w:r w:rsidR="005A7AA7" w:rsidRPr="00DB32A8">
              <w:rPr>
                <w:b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007FE" w:rsidRDefault="005A7AA7" w:rsidP="009A23A6">
          <w:r w:rsidRPr="00DB32A8">
            <w:rPr>
              <w:rFonts w:asciiTheme="majorHAnsi" w:hAnsiTheme="majorHAnsi"/>
              <w:b/>
              <w:bCs/>
              <w:sz w:val="20"/>
              <w:szCs w:val="20"/>
            </w:rPr>
            <w:fldChar w:fldCharType="end"/>
          </w:r>
        </w:p>
      </w:sdtContent>
    </w:sdt>
    <w:p w:rsidR="006007FE" w:rsidRDefault="006007FE" w:rsidP="006007F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8"/>
          <w:szCs w:val="28"/>
        </w:rPr>
      </w:pPr>
    </w:p>
    <w:p w:rsidR="009A23A6" w:rsidRDefault="009A23A6" w:rsidP="009A67AE">
      <w:pPr>
        <w:pStyle w:val="doc-ti"/>
        <w:ind w:firstLine="360"/>
        <w:jc w:val="both"/>
        <w:rPr>
          <w:rFonts w:ascii="Verdana" w:eastAsiaTheme="minorHAnsi" w:hAnsi="Verdana" w:cs="Verdana"/>
          <w:color w:val="000000" w:themeColor="text1"/>
          <w:sz w:val="20"/>
          <w:szCs w:val="20"/>
          <w:lang w:eastAsia="en-US"/>
        </w:rPr>
      </w:pPr>
    </w:p>
    <w:p w:rsidR="009A23A6" w:rsidRDefault="009A23A6" w:rsidP="009A67AE">
      <w:pPr>
        <w:pStyle w:val="doc-ti"/>
        <w:ind w:firstLine="360"/>
        <w:jc w:val="both"/>
        <w:rPr>
          <w:rFonts w:ascii="Verdana" w:eastAsiaTheme="minorHAnsi" w:hAnsi="Verdana" w:cs="Verdana"/>
          <w:color w:val="000000" w:themeColor="text1"/>
          <w:sz w:val="20"/>
          <w:szCs w:val="20"/>
          <w:lang w:eastAsia="en-US"/>
        </w:rPr>
      </w:pPr>
    </w:p>
    <w:p w:rsidR="009A23A6" w:rsidRDefault="009A23A6" w:rsidP="009A67AE">
      <w:pPr>
        <w:pStyle w:val="doc-ti"/>
        <w:ind w:firstLine="360"/>
        <w:jc w:val="both"/>
        <w:rPr>
          <w:rFonts w:ascii="Verdana" w:eastAsiaTheme="minorHAnsi" w:hAnsi="Verdana" w:cs="Verdana"/>
          <w:color w:val="000000" w:themeColor="text1"/>
          <w:sz w:val="20"/>
          <w:szCs w:val="20"/>
          <w:lang w:eastAsia="en-US"/>
        </w:rPr>
      </w:pPr>
    </w:p>
    <w:p w:rsidR="00E12A38" w:rsidRDefault="00E12A38" w:rsidP="00194443">
      <w:pPr>
        <w:pStyle w:val="doc-ti"/>
        <w:jc w:val="both"/>
        <w:rPr>
          <w:rFonts w:ascii="Verdana" w:eastAsiaTheme="minorHAnsi" w:hAnsi="Verdana" w:cs="Verdana"/>
          <w:color w:val="000000" w:themeColor="text1"/>
          <w:sz w:val="20"/>
          <w:szCs w:val="20"/>
          <w:lang w:eastAsia="en-US"/>
        </w:rPr>
      </w:pPr>
    </w:p>
    <w:p w:rsidR="00194443" w:rsidRDefault="00194443" w:rsidP="00194443">
      <w:pPr>
        <w:pStyle w:val="doc-ti"/>
        <w:jc w:val="both"/>
        <w:rPr>
          <w:rFonts w:ascii="Verdana" w:eastAsiaTheme="minorHAnsi" w:hAnsi="Verdana" w:cs="Verdana"/>
          <w:color w:val="000000" w:themeColor="text1"/>
          <w:sz w:val="20"/>
          <w:szCs w:val="20"/>
          <w:lang w:eastAsia="en-US"/>
        </w:rPr>
      </w:pPr>
    </w:p>
    <w:p w:rsidR="00194443" w:rsidRDefault="00194443" w:rsidP="00194443">
      <w:pPr>
        <w:pStyle w:val="doc-ti"/>
        <w:jc w:val="both"/>
        <w:rPr>
          <w:rFonts w:ascii="Verdana" w:eastAsiaTheme="minorHAnsi" w:hAnsi="Verdana" w:cs="Verdana"/>
          <w:color w:val="000000" w:themeColor="text1"/>
          <w:sz w:val="20"/>
          <w:szCs w:val="20"/>
          <w:lang w:eastAsia="en-US"/>
        </w:rPr>
      </w:pPr>
    </w:p>
    <w:p w:rsidR="00194443" w:rsidRDefault="00194443" w:rsidP="00194443">
      <w:pPr>
        <w:pStyle w:val="doc-ti"/>
        <w:jc w:val="both"/>
        <w:rPr>
          <w:rFonts w:ascii="Verdana" w:eastAsiaTheme="minorHAnsi" w:hAnsi="Verdana" w:cs="Verdana"/>
          <w:color w:val="000000" w:themeColor="text1"/>
          <w:sz w:val="20"/>
          <w:szCs w:val="20"/>
          <w:lang w:eastAsia="en-US"/>
        </w:rPr>
      </w:pPr>
    </w:p>
    <w:p w:rsidR="00194443" w:rsidRDefault="00194443" w:rsidP="00194443">
      <w:pPr>
        <w:pStyle w:val="doc-ti"/>
        <w:jc w:val="both"/>
        <w:rPr>
          <w:rFonts w:ascii="Verdana" w:eastAsiaTheme="minorHAnsi" w:hAnsi="Verdana" w:cs="Verdana"/>
          <w:color w:val="000000" w:themeColor="text1"/>
          <w:sz w:val="20"/>
          <w:szCs w:val="20"/>
          <w:lang w:eastAsia="en-US"/>
        </w:rPr>
      </w:pPr>
    </w:p>
    <w:p w:rsidR="00194443" w:rsidRDefault="00194443" w:rsidP="00194443">
      <w:pPr>
        <w:pStyle w:val="doc-ti"/>
        <w:jc w:val="both"/>
        <w:rPr>
          <w:rFonts w:ascii="Verdana" w:eastAsiaTheme="minorHAnsi" w:hAnsi="Verdana" w:cs="Verdana"/>
          <w:color w:val="000000" w:themeColor="text1"/>
          <w:sz w:val="20"/>
          <w:szCs w:val="20"/>
          <w:lang w:eastAsia="en-US"/>
        </w:rPr>
      </w:pPr>
    </w:p>
    <w:p w:rsidR="00194443" w:rsidRDefault="00194443" w:rsidP="00194443">
      <w:pPr>
        <w:pStyle w:val="doc-ti"/>
        <w:jc w:val="both"/>
        <w:rPr>
          <w:rFonts w:ascii="Verdana" w:eastAsiaTheme="minorHAnsi" w:hAnsi="Verdana" w:cs="Verdana"/>
          <w:color w:val="000000" w:themeColor="text1"/>
          <w:sz w:val="20"/>
          <w:szCs w:val="20"/>
          <w:lang w:eastAsia="en-US"/>
        </w:rPr>
      </w:pPr>
    </w:p>
    <w:p w:rsidR="00194443" w:rsidRDefault="00194443" w:rsidP="00194443">
      <w:pPr>
        <w:pStyle w:val="doc-ti"/>
        <w:jc w:val="both"/>
        <w:rPr>
          <w:rFonts w:ascii="Verdana" w:eastAsiaTheme="minorHAnsi" w:hAnsi="Verdana" w:cs="Verdana"/>
          <w:color w:val="000000" w:themeColor="text1"/>
          <w:sz w:val="20"/>
          <w:szCs w:val="20"/>
          <w:lang w:eastAsia="en-US"/>
        </w:rPr>
      </w:pPr>
    </w:p>
    <w:p w:rsidR="00194443" w:rsidRDefault="00194443" w:rsidP="00194443">
      <w:pPr>
        <w:pStyle w:val="doc-ti"/>
        <w:jc w:val="both"/>
        <w:rPr>
          <w:rFonts w:ascii="Verdana" w:eastAsiaTheme="minorHAnsi" w:hAnsi="Verdana" w:cs="Verdana"/>
          <w:color w:val="000000" w:themeColor="text1"/>
          <w:sz w:val="20"/>
          <w:szCs w:val="20"/>
          <w:lang w:eastAsia="en-US"/>
        </w:rPr>
      </w:pPr>
    </w:p>
    <w:p w:rsidR="00194443" w:rsidRDefault="00194443" w:rsidP="00194443">
      <w:pPr>
        <w:pStyle w:val="doc-ti"/>
        <w:jc w:val="both"/>
        <w:rPr>
          <w:rFonts w:ascii="Verdana" w:eastAsiaTheme="minorHAnsi" w:hAnsi="Verdana" w:cs="Verdana"/>
          <w:color w:val="000000" w:themeColor="text1"/>
          <w:sz w:val="20"/>
          <w:szCs w:val="20"/>
          <w:lang w:eastAsia="en-US"/>
        </w:rPr>
      </w:pPr>
    </w:p>
    <w:p w:rsidR="00194443" w:rsidRDefault="00194443" w:rsidP="00194443">
      <w:pPr>
        <w:pStyle w:val="doc-ti"/>
        <w:jc w:val="both"/>
        <w:rPr>
          <w:rFonts w:ascii="Verdana" w:eastAsiaTheme="minorHAnsi" w:hAnsi="Verdana" w:cs="Verdana"/>
          <w:color w:val="000000" w:themeColor="text1"/>
          <w:sz w:val="20"/>
          <w:szCs w:val="20"/>
          <w:lang w:eastAsia="en-US"/>
        </w:rPr>
      </w:pPr>
    </w:p>
    <w:p w:rsidR="00194443" w:rsidRDefault="00194443" w:rsidP="00194443">
      <w:pPr>
        <w:pStyle w:val="doc-ti"/>
        <w:jc w:val="both"/>
        <w:rPr>
          <w:rFonts w:ascii="Verdana" w:eastAsiaTheme="minorHAnsi" w:hAnsi="Verdana" w:cs="Verdana"/>
          <w:color w:val="000000" w:themeColor="text1"/>
          <w:sz w:val="20"/>
          <w:szCs w:val="20"/>
          <w:lang w:eastAsia="en-US"/>
        </w:rPr>
      </w:pPr>
    </w:p>
    <w:p w:rsidR="00F55F26" w:rsidRPr="00A068AE" w:rsidRDefault="001C003A" w:rsidP="009A67AE">
      <w:pPr>
        <w:pStyle w:val="doc-ti"/>
        <w:ind w:firstLine="360"/>
        <w:jc w:val="both"/>
        <w:rPr>
          <w:rFonts w:ascii="Verdana" w:eastAsiaTheme="minorHAnsi" w:hAnsi="Verdana" w:cs="Verdana"/>
          <w:color w:val="000000" w:themeColor="text1"/>
          <w:sz w:val="20"/>
          <w:szCs w:val="20"/>
          <w:lang w:eastAsia="en-US"/>
        </w:rPr>
      </w:pPr>
      <w:r w:rsidRPr="00A068AE">
        <w:rPr>
          <w:rFonts w:ascii="Verdana" w:eastAsiaTheme="minorHAnsi" w:hAnsi="Verdana" w:cs="Verdana"/>
          <w:color w:val="000000" w:themeColor="text1"/>
          <w:sz w:val="20"/>
          <w:szCs w:val="20"/>
          <w:lang w:eastAsia="en-US"/>
        </w:rPr>
        <w:t xml:space="preserve">Niżej wskazane definicje </w:t>
      </w:r>
      <w:r w:rsidR="00CC1E16" w:rsidRPr="00A068AE">
        <w:rPr>
          <w:rFonts w:ascii="Verdana" w:eastAsiaTheme="minorHAnsi" w:hAnsi="Verdana" w:cs="Verdana"/>
          <w:color w:val="000000" w:themeColor="text1"/>
          <w:sz w:val="20"/>
          <w:szCs w:val="20"/>
          <w:lang w:eastAsia="en-US"/>
        </w:rPr>
        <w:t>zostały opracowane</w:t>
      </w:r>
      <w:r w:rsidRPr="00A068AE">
        <w:rPr>
          <w:rFonts w:ascii="Verdana" w:eastAsiaTheme="minorHAnsi" w:hAnsi="Verdana" w:cs="Verdana"/>
          <w:color w:val="000000" w:themeColor="text1"/>
          <w:sz w:val="20"/>
          <w:szCs w:val="20"/>
          <w:lang w:eastAsia="en-US"/>
        </w:rPr>
        <w:t xml:space="preserve"> </w:t>
      </w:r>
      <w:r w:rsidR="008424D6" w:rsidRPr="00A068AE">
        <w:rPr>
          <w:rFonts w:ascii="Verdana" w:eastAsiaTheme="minorHAnsi" w:hAnsi="Verdana" w:cs="Verdana"/>
          <w:color w:val="000000" w:themeColor="text1"/>
          <w:sz w:val="20"/>
          <w:szCs w:val="20"/>
          <w:lang w:eastAsia="en-US"/>
        </w:rPr>
        <w:t>w szczególności o poniższe akty prawne</w:t>
      </w:r>
      <w:r w:rsidRPr="00A068AE">
        <w:rPr>
          <w:rFonts w:ascii="Verdana" w:eastAsiaTheme="minorHAnsi" w:hAnsi="Verdana" w:cs="Verdana"/>
          <w:color w:val="000000" w:themeColor="text1"/>
          <w:sz w:val="20"/>
          <w:szCs w:val="20"/>
          <w:lang w:eastAsia="en-US"/>
        </w:rPr>
        <w:t>:</w:t>
      </w:r>
    </w:p>
    <w:p w:rsidR="00294B11" w:rsidRPr="00A068AE" w:rsidRDefault="00294B11" w:rsidP="00294B11">
      <w:pPr>
        <w:pStyle w:val="doc-ti"/>
        <w:numPr>
          <w:ilvl w:val="0"/>
          <w:numId w:val="2"/>
        </w:numPr>
        <w:jc w:val="both"/>
        <w:rPr>
          <w:rFonts w:ascii="Verdana" w:eastAsia="Calibri" w:hAnsi="Verdana" w:cs="Verdana"/>
          <w:color w:val="000000"/>
          <w:sz w:val="20"/>
          <w:szCs w:val="20"/>
          <w:lang w:eastAsia="en-US"/>
        </w:rPr>
      </w:pPr>
      <w:r w:rsidRPr="00A068AE">
        <w:rPr>
          <w:rFonts w:ascii="Verdana" w:eastAsia="Calibri" w:hAnsi="Verdana" w:cs="Verdana"/>
          <w:color w:val="000000"/>
          <w:sz w:val="20"/>
          <w:szCs w:val="20"/>
          <w:lang w:eastAsia="en-US"/>
        </w:rPr>
        <w:t>TRAKTAT O FUNKCJONOWANIU UNII EUROPEJSKIEJ (Dz.U 2010/C 83/01, 30.03.2010),</w:t>
      </w:r>
    </w:p>
    <w:p w:rsidR="00294B11" w:rsidRPr="008424D6" w:rsidRDefault="00294B11" w:rsidP="00294B11">
      <w:pPr>
        <w:pStyle w:val="doc-ti"/>
        <w:numPr>
          <w:ilvl w:val="0"/>
          <w:numId w:val="2"/>
        </w:numPr>
        <w:jc w:val="both"/>
        <w:rPr>
          <w:rFonts w:ascii="Verdana" w:eastAsia="Calibri" w:hAnsi="Verdana" w:cs="Verdana"/>
          <w:color w:val="000000"/>
          <w:sz w:val="20"/>
          <w:szCs w:val="20"/>
          <w:lang w:eastAsia="en-US"/>
        </w:rPr>
      </w:pPr>
      <w:r w:rsidRPr="00BC1493">
        <w:rPr>
          <w:rFonts w:ascii="Verdana" w:eastAsia="Calibri" w:hAnsi="Verdana" w:cs="Verdana"/>
          <w:color w:val="000000"/>
          <w:sz w:val="20"/>
          <w:szCs w:val="20"/>
          <w:lang w:eastAsia="en-US"/>
        </w:rPr>
        <w:t>ROZPORZĄDZENIE PARLAMENTU EUROPEJSKIEGO I RADY (UE) NR 1379/2013 z dnia 11 grudnia 2013 r. w sprawie wspólnej organizacji rynków produktów rybołówstwa i akwakultury, zmieniające rozporządzenia Rady (WE) nr 1184/2006 i (WE) nr 1224/2009 oraz uchylające rozporządzenie Rady (WE) nr 104/2000,</w:t>
      </w:r>
    </w:p>
    <w:p w:rsidR="00294B11" w:rsidRPr="008424D6" w:rsidRDefault="00294B11" w:rsidP="00294B11">
      <w:pPr>
        <w:pStyle w:val="doc-ti"/>
        <w:numPr>
          <w:ilvl w:val="0"/>
          <w:numId w:val="2"/>
        </w:numPr>
        <w:jc w:val="both"/>
        <w:rPr>
          <w:rFonts w:ascii="Verdana" w:eastAsia="Calibri" w:hAnsi="Verdana" w:cs="Verdana"/>
          <w:color w:val="000000"/>
          <w:sz w:val="20"/>
          <w:szCs w:val="20"/>
          <w:lang w:eastAsia="en-US"/>
        </w:rPr>
      </w:pPr>
      <w:r w:rsidRPr="008424D6">
        <w:rPr>
          <w:rFonts w:ascii="Verdana" w:eastAsia="Calibri" w:hAnsi="Verdana" w:cs="Verdana"/>
          <w:color w:val="000000"/>
          <w:sz w:val="20"/>
          <w:szCs w:val="20"/>
          <w:lang w:eastAsia="en-US"/>
        </w:rPr>
        <w:t>Rozporządzenie (WE) nr 178/2002 Parlamentu Europejskiego i Rady z dnia 28 stycznia 2002 r. ustanawiające ogólne zasady i wymagania prawa żywnościowego, powołujące Europejski Urząd ds. Bezpieczeństwa Żywności oraz ustanawiające procedury w zakresie bezpieczeństwa żywności (Dz.U. L 31</w:t>
      </w:r>
      <w:r>
        <w:rPr>
          <w:rFonts w:ascii="Verdana" w:eastAsia="Calibri" w:hAnsi="Verdana" w:cs="Verdana"/>
          <w:color w:val="000000"/>
          <w:sz w:val="20"/>
          <w:szCs w:val="20"/>
          <w:lang w:eastAsia="en-US"/>
        </w:rPr>
        <w:t>/01</w:t>
      </w:r>
      <w:r w:rsidRPr="008424D6">
        <w:rPr>
          <w:rFonts w:ascii="Verdana" w:eastAsia="Calibri" w:hAnsi="Verdana" w:cs="Verdana"/>
          <w:color w:val="000000"/>
          <w:sz w:val="20"/>
          <w:szCs w:val="20"/>
          <w:lang w:eastAsia="en-US"/>
        </w:rPr>
        <w:t>, 1.2.2002).</w:t>
      </w:r>
    </w:p>
    <w:p w:rsidR="00294B11" w:rsidRDefault="00294B11" w:rsidP="00294B11">
      <w:pPr>
        <w:pStyle w:val="doc-ti"/>
        <w:numPr>
          <w:ilvl w:val="0"/>
          <w:numId w:val="2"/>
        </w:numPr>
        <w:jc w:val="both"/>
        <w:rPr>
          <w:rFonts w:ascii="Verdana" w:eastAsia="Calibri" w:hAnsi="Verdana" w:cs="Verdana"/>
          <w:color w:val="000000"/>
          <w:sz w:val="20"/>
          <w:szCs w:val="20"/>
          <w:lang w:eastAsia="en-US"/>
        </w:rPr>
      </w:pPr>
      <w:r w:rsidRPr="00A068AE">
        <w:rPr>
          <w:rFonts w:ascii="Verdana" w:eastAsia="Calibri" w:hAnsi="Verdana" w:cs="Verdana"/>
          <w:color w:val="000000"/>
          <w:sz w:val="20"/>
          <w:szCs w:val="20"/>
          <w:lang w:eastAsia="en-US"/>
        </w:rPr>
        <w:t>Rozporządzenie Komisji (UE) nr 651/2014 z dnia 17 czerwca 2014 r. uznające niektóre rodzaje pomocy za zgodne z rynkiem wewnętrznym w zastosowaniu art. 107 i 108 Traktatu.</w:t>
      </w:r>
    </w:p>
    <w:p w:rsidR="009A405F" w:rsidRPr="00BC1493" w:rsidRDefault="009A405F" w:rsidP="00294B11">
      <w:pPr>
        <w:pStyle w:val="doc-ti"/>
        <w:numPr>
          <w:ilvl w:val="0"/>
          <w:numId w:val="2"/>
        </w:numPr>
        <w:jc w:val="both"/>
        <w:rPr>
          <w:rFonts w:ascii="Verdana" w:eastAsia="Calibri" w:hAnsi="Verdana" w:cs="Verdana"/>
          <w:color w:val="000000"/>
          <w:sz w:val="20"/>
          <w:szCs w:val="20"/>
          <w:lang w:eastAsia="en-US"/>
        </w:rPr>
      </w:pPr>
      <w:r>
        <w:rPr>
          <w:rFonts w:ascii="Verdana" w:eastAsia="Calibri" w:hAnsi="Verdana" w:cs="Verdana"/>
          <w:color w:val="000000"/>
          <w:sz w:val="20"/>
          <w:szCs w:val="20"/>
          <w:lang w:eastAsia="en-US"/>
        </w:rPr>
        <w:t>Rozporządzenie Komisji (UE) nr 1407/2013 z dnia 18 grudnia 2013r. w sprawie stosowania art. 107 i 108 Traktatu o funkcjonowaniu Unii Europejskiej do pomocy de minimis.</w:t>
      </w:r>
    </w:p>
    <w:p w:rsidR="00294B11" w:rsidRDefault="00294B11" w:rsidP="00294B11">
      <w:pPr>
        <w:pStyle w:val="doc-ti"/>
        <w:numPr>
          <w:ilvl w:val="0"/>
          <w:numId w:val="2"/>
        </w:numPr>
        <w:jc w:val="both"/>
        <w:rPr>
          <w:rFonts w:ascii="Verdana" w:eastAsia="Calibri" w:hAnsi="Verdana" w:cs="Verdana"/>
          <w:color w:val="000000"/>
          <w:sz w:val="20"/>
          <w:szCs w:val="20"/>
          <w:lang w:eastAsia="en-US"/>
        </w:rPr>
      </w:pPr>
      <w:r w:rsidRPr="00A068AE">
        <w:rPr>
          <w:rFonts w:ascii="Verdana" w:eastAsia="Calibri" w:hAnsi="Verdana" w:cs="Verdana"/>
          <w:color w:val="000000"/>
          <w:sz w:val="20"/>
          <w:szCs w:val="20"/>
          <w:lang w:eastAsia="en-US"/>
        </w:rPr>
        <w:t>Rozporządzenie (WE) nr 1893/2006 Parlamentu Europejskiego i Rady z dnia 20 grudnia 2006 r. w sprawie statystycznej klasyfikacji działalności gospodarczej NACE Rev. 2 i zmieniającym rozporządzenie Rady (EWG) nr 3037/90 oraz niektóre rozporządzenia WE w sprawie określonych dziedzin statystycznych.</w:t>
      </w:r>
    </w:p>
    <w:p w:rsidR="00294B11" w:rsidRPr="00A068AE" w:rsidRDefault="00294B11" w:rsidP="00294B11">
      <w:pPr>
        <w:pStyle w:val="doc-ti"/>
        <w:numPr>
          <w:ilvl w:val="0"/>
          <w:numId w:val="2"/>
        </w:numPr>
        <w:jc w:val="both"/>
        <w:rPr>
          <w:rFonts w:ascii="Verdana" w:eastAsia="Calibri" w:hAnsi="Verdana" w:cs="Verdana"/>
          <w:color w:val="000000"/>
          <w:sz w:val="20"/>
          <w:szCs w:val="20"/>
          <w:lang w:eastAsia="en-US"/>
        </w:rPr>
      </w:pPr>
      <w:r w:rsidRPr="00A068AE">
        <w:rPr>
          <w:rFonts w:ascii="Verdana" w:eastAsia="Calibri" w:hAnsi="Verdana" w:cs="Verdana"/>
          <w:color w:val="000000"/>
          <w:sz w:val="20"/>
          <w:szCs w:val="20"/>
          <w:lang w:eastAsia="en-US"/>
        </w:rPr>
        <w:t>Rozporządzenie Rady Ministrów z dnia 30 czerwca 2014 r. w sprawie ustalenia mapy pomocy regionalnej na lata 2014-2020.</w:t>
      </w:r>
    </w:p>
    <w:p w:rsidR="00294B11" w:rsidRPr="00A068AE" w:rsidRDefault="00294B11" w:rsidP="00294B11">
      <w:pPr>
        <w:pStyle w:val="doc-ti"/>
        <w:numPr>
          <w:ilvl w:val="0"/>
          <w:numId w:val="2"/>
        </w:numPr>
        <w:jc w:val="both"/>
        <w:rPr>
          <w:rFonts w:ascii="Verdana" w:eastAsia="Calibri" w:hAnsi="Verdana" w:cs="Verdana"/>
          <w:color w:val="000000"/>
          <w:sz w:val="20"/>
          <w:szCs w:val="20"/>
          <w:lang w:eastAsia="en-US"/>
        </w:rPr>
      </w:pPr>
      <w:r w:rsidRPr="00A068AE">
        <w:rPr>
          <w:rFonts w:ascii="Verdana" w:eastAsia="Calibri" w:hAnsi="Verdana" w:cs="Verdana"/>
          <w:color w:val="000000"/>
          <w:sz w:val="20"/>
          <w:szCs w:val="20"/>
          <w:lang w:eastAsia="en-US"/>
        </w:rPr>
        <w:t xml:space="preserve">Ustawa z dnia 30 kwietnia 2004 r. o postępowaniu w sprawach dotyczących pomocy publicznej (Dz. U. </w:t>
      </w:r>
      <w:r>
        <w:rPr>
          <w:rFonts w:ascii="Verdana" w:eastAsia="Calibri" w:hAnsi="Verdana" w:cs="Verdana"/>
          <w:color w:val="000000"/>
          <w:sz w:val="20"/>
          <w:szCs w:val="20"/>
          <w:lang w:eastAsia="en-US"/>
        </w:rPr>
        <w:t xml:space="preserve">z 2007 r., </w:t>
      </w:r>
      <w:r w:rsidRPr="00A068AE">
        <w:rPr>
          <w:rFonts w:ascii="Verdana" w:eastAsia="Calibri" w:hAnsi="Verdana" w:cs="Verdana"/>
          <w:color w:val="000000"/>
          <w:sz w:val="20"/>
          <w:szCs w:val="20"/>
          <w:lang w:eastAsia="en-US"/>
        </w:rPr>
        <w:t>Nr</w:t>
      </w:r>
      <w:r>
        <w:rPr>
          <w:rFonts w:ascii="Verdana" w:eastAsia="Calibri" w:hAnsi="Verdana" w:cs="Verdana"/>
          <w:color w:val="000000"/>
          <w:sz w:val="20"/>
          <w:szCs w:val="20"/>
          <w:lang w:eastAsia="en-US"/>
        </w:rPr>
        <w:t>59</w:t>
      </w:r>
      <w:r w:rsidRPr="00A068AE">
        <w:rPr>
          <w:rFonts w:ascii="Verdana" w:eastAsia="Calibri" w:hAnsi="Verdana" w:cs="Verdana"/>
          <w:color w:val="000000"/>
          <w:sz w:val="20"/>
          <w:szCs w:val="20"/>
          <w:lang w:eastAsia="en-US"/>
        </w:rPr>
        <w:t xml:space="preserve">, poz. </w:t>
      </w:r>
      <w:r>
        <w:rPr>
          <w:rFonts w:ascii="Verdana" w:eastAsia="Calibri" w:hAnsi="Verdana" w:cs="Verdana"/>
          <w:color w:val="000000"/>
          <w:sz w:val="20"/>
          <w:szCs w:val="20"/>
          <w:lang w:eastAsia="en-US"/>
        </w:rPr>
        <w:t xml:space="preserve">404 </w:t>
      </w:r>
      <w:r w:rsidRPr="00A068AE">
        <w:rPr>
          <w:rFonts w:ascii="Verdana" w:eastAsia="Calibri" w:hAnsi="Verdana" w:cs="Verdana"/>
          <w:color w:val="000000"/>
          <w:sz w:val="20"/>
          <w:szCs w:val="20"/>
          <w:lang w:eastAsia="en-US"/>
        </w:rPr>
        <w:t>z późn. zm.)</w:t>
      </w:r>
    </w:p>
    <w:p w:rsidR="00294B11" w:rsidRPr="00A068AE" w:rsidRDefault="00294B11" w:rsidP="00294B11">
      <w:pPr>
        <w:pStyle w:val="doc-ti"/>
        <w:numPr>
          <w:ilvl w:val="0"/>
          <w:numId w:val="2"/>
        </w:numPr>
        <w:jc w:val="both"/>
        <w:rPr>
          <w:rFonts w:ascii="Verdana" w:eastAsia="Calibri" w:hAnsi="Verdana" w:cs="Verdana"/>
          <w:color w:val="000000"/>
          <w:sz w:val="20"/>
          <w:szCs w:val="20"/>
          <w:lang w:eastAsia="en-US"/>
        </w:rPr>
      </w:pPr>
      <w:r w:rsidRPr="00A068AE">
        <w:rPr>
          <w:rFonts w:ascii="Verdana" w:eastAsia="Calibri" w:hAnsi="Verdana" w:cs="Verdana"/>
          <w:color w:val="000000"/>
          <w:sz w:val="20"/>
          <w:szCs w:val="20"/>
          <w:lang w:eastAsia="en-US"/>
        </w:rPr>
        <w:t>Ustawa z dnia 11 lipca 2014r. o zasadach realizacji programów w zakresie polityki spójności finansowanych w perspektywie finansowej 2014-2020 (Dz. U. z 201</w:t>
      </w:r>
      <w:r>
        <w:rPr>
          <w:rFonts w:ascii="Verdana" w:eastAsia="Calibri" w:hAnsi="Verdana" w:cs="Verdana"/>
          <w:color w:val="000000"/>
          <w:sz w:val="20"/>
          <w:szCs w:val="20"/>
          <w:lang w:eastAsia="en-US"/>
        </w:rPr>
        <w:t>6</w:t>
      </w:r>
      <w:r w:rsidRPr="00A068AE">
        <w:rPr>
          <w:rFonts w:ascii="Verdana" w:eastAsia="Calibri" w:hAnsi="Verdana" w:cs="Verdana"/>
          <w:color w:val="000000"/>
          <w:sz w:val="20"/>
          <w:szCs w:val="20"/>
          <w:lang w:eastAsia="en-US"/>
        </w:rPr>
        <w:t xml:space="preserve"> poz.</w:t>
      </w:r>
      <w:r>
        <w:rPr>
          <w:rFonts w:ascii="Verdana" w:eastAsia="Calibri" w:hAnsi="Verdana" w:cs="Verdana"/>
          <w:color w:val="000000"/>
          <w:sz w:val="20"/>
          <w:szCs w:val="20"/>
          <w:lang w:eastAsia="en-US"/>
        </w:rPr>
        <w:t>217</w:t>
      </w:r>
      <w:r w:rsidRPr="00A068AE">
        <w:rPr>
          <w:rFonts w:ascii="Verdana" w:eastAsia="Calibri" w:hAnsi="Verdana" w:cs="Verdana"/>
          <w:color w:val="000000"/>
          <w:sz w:val="20"/>
          <w:szCs w:val="20"/>
          <w:lang w:eastAsia="en-US"/>
        </w:rPr>
        <w:t>)</w:t>
      </w:r>
    </w:p>
    <w:p w:rsidR="00294B11" w:rsidRPr="00A068AE" w:rsidRDefault="00294B11" w:rsidP="00294B11">
      <w:pPr>
        <w:pStyle w:val="doc-ti"/>
        <w:numPr>
          <w:ilvl w:val="0"/>
          <w:numId w:val="2"/>
        </w:numPr>
        <w:jc w:val="both"/>
        <w:rPr>
          <w:rFonts w:ascii="Verdana" w:eastAsia="Calibri" w:hAnsi="Verdana" w:cs="Verdana"/>
          <w:color w:val="000000"/>
          <w:sz w:val="20"/>
          <w:szCs w:val="20"/>
          <w:lang w:eastAsia="en-US"/>
        </w:rPr>
      </w:pPr>
      <w:r w:rsidRPr="00A068AE">
        <w:rPr>
          <w:rFonts w:ascii="Verdana" w:eastAsia="Calibri" w:hAnsi="Verdana" w:cs="Verdana"/>
          <w:color w:val="000000"/>
          <w:sz w:val="20"/>
          <w:szCs w:val="20"/>
          <w:lang w:eastAsia="en-US"/>
        </w:rPr>
        <w:t>Rozporządzenie Rady Ministrów z dnia 24 grudnia 2007 roku w sprawie Polskiej Klasyfikacji Działalności Gospodarczej (PKD) (Dz. U. Nr 251, poz. 1885, z późn. zm.).</w:t>
      </w:r>
    </w:p>
    <w:p w:rsidR="00294B11" w:rsidRPr="00A068AE" w:rsidRDefault="00294B11" w:rsidP="00294B11">
      <w:pPr>
        <w:pStyle w:val="doc-ti"/>
        <w:numPr>
          <w:ilvl w:val="0"/>
          <w:numId w:val="2"/>
        </w:numPr>
        <w:jc w:val="both"/>
        <w:rPr>
          <w:rFonts w:ascii="Verdana" w:eastAsia="Calibri" w:hAnsi="Verdana" w:cs="Verdana"/>
          <w:color w:val="000000"/>
          <w:sz w:val="20"/>
          <w:szCs w:val="20"/>
          <w:lang w:eastAsia="en-US"/>
        </w:rPr>
      </w:pPr>
      <w:r w:rsidRPr="00A068AE">
        <w:rPr>
          <w:rFonts w:ascii="Verdana" w:eastAsia="Calibri" w:hAnsi="Verdana" w:cs="Verdana"/>
          <w:color w:val="000000"/>
          <w:sz w:val="20"/>
          <w:szCs w:val="20"/>
          <w:lang w:eastAsia="en-US"/>
        </w:rPr>
        <w:t>Rozporządzenie Rady (EWG) nr 2658/87 z dnia 23 lipca 1987r. w sprawie nomenklatury taryfowej i statystycznej oraz w sprawie Wspólnej Taryfy Celnej (Dz. U. l 256</w:t>
      </w:r>
      <w:r>
        <w:rPr>
          <w:rFonts w:ascii="Verdana" w:eastAsia="Calibri" w:hAnsi="Verdana" w:cs="Verdana"/>
          <w:color w:val="000000"/>
          <w:sz w:val="20"/>
          <w:szCs w:val="20"/>
          <w:lang w:eastAsia="en-US"/>
        </w:rPr>
        <w:t>/01</w:t>
      </w:r>
      <w:r w:rsidRPr="00A068AE">
        <w:rPr>
          <w:rFonts w:ascii="Verdana" w:eastAsia="Calibri" w:hAnsi="Verdana" w:cs="Verdana"/>
          <w:color w:val="000000"/>
          <w:sz w:val="20"/>
          <w:szCs w:val="20"/>
          <w:lang w:eastAsia="en-US"/>
        </w:rPr>
        <w:t xml:space="preserve"> z dnia 7 września 1987 z późn. zm.) </w:t>
      </w:r>
    </w:p>
    <w:p w:rsidR="00294B11" w:rsidRPr="00A068AE" w:rsidRDefault="00294B11" w:rsidP="00294B11">
      <w:pPr>
        <w:pStyle w:val="doc-ti"/>
        <w:numPr>
          <w:ilvl w:val="0"/>
          <w:numId w:val="2"/>
        </w:numPr>
        <w:jc w:val="both"/>
        <w:rPr>
          <w:rFonts w:ascii="Verdana" w:eastAsia="Calibri" w:hAnsi="Verdana" w:cs="Verdana"/>
          <w:color w:val="000000"/>
          <w:sz w:val="20"/>
          <w:szCs w:val="20"/>
          <w:lang w:eastAsia="en-US"/>
        </w:rPr>
      </w:pPr>
      <w:r w:rsidRPr="00A068AE">
        <w:rPr>
          <w:rFonts w:ascii="Verdana" w:eastAsia="Calibri" w:hAnsi="Verdana" w:cs="Verdana"/>
          <w:color w:val="000000"/>
          <w:sz w:val="20"/>
          <w:szCs w:val="20"/>
          <w:lang w:eastAsia="en-US"/>
        </w:rPr>
        <w:t>Decyzja Rady nr 2010/787 z dnia 10 grudnia 2010r. w sprawie pomocy państwa ułatwiającej zamykanie niekonkurencyjnych kopalń węgla (Dz. Urz. L 336/24 z dnia 21 grudnia 2010r.).</w:t>
      </w:r>
    </w:p>
    <w:p w:rsidR="00D20997" w:rsidRPr="00BC1493" w:rsidRDefault="00D20997" w:rsidP="00A068AE">
      <w:pPr>
        <w:pStyle w:val="doc-ti"/>
        <w:ind w:left="720"/>
        <w:jc w:val="both"/>
        <w:rPr>
          <w:rFonts w:ascii="Verdana" w:eastAsiaTheme="minorHAnsi" w:hAnsi="Verdana" w:cs="Verdana"/>
          <w:color w:val="000000" w:themeColor="text1"/>
          <w:sz w:val="20"/>
          <w:szCs w:val="20"/>
          <w:lang w:eastAsia="en-US"/>
        </w:rPr>
      </w:pPr>
    </w:p>
    <w:p w:rsidR="00A068AE" w:rsidRDefault="00A068AE" w:rsidP="00DA683F">
      <w:pPr>
        <w:pStyle w:val="Akapitzlist"/>
        <w:spacing w:line="240" w:lineRule="auto"/>
        <w:ind w:left="0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u w:val="single"/>
        </w:rPr>
      </w:pPr>
      <w:bookmarkStart w:id="1" w:name="_Toc430237973"/>
    </w:p>
    <w:p w:rsidR="00A068AE" w:rsidRDefault="00A068AE" w:rsidP="00DA683F">
      <w:pPr>
        <w:pStyle w:val="Akapitzlist"/>
        <w:spacing w:line="240" w:lineRule="auto"/>
        <w:ind w:left="0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u w:val="single"/>
        </w:rPr>
      </w:pPr>
    </w:p>
    <w:p w:rsidR="00A068AE" w:rsidRDefault="00A068AE" w:rsidP="00DA683F">
      <w:pPr>
        <w:pStyle w:val="Akapitzlist"/>
        <w:spacing w:line="240" w:lineRule="auto"/>
        <w:ind w:left="0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u w:val="single"/>
        </w:rPr>
      </w:pPr>
    </w:p>
    <w:p w:rsidR="00A068AE" w:rsidRDefault="00A068AE" w:rsidP="00DA683F">
      <w:pPr>
        <w:pStyle w:val="Akapitzlist"/>
        <w:spacing w:line="240" w:lineRule="auto"/>
        <w:ind w:left="0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u w:val="single"/>
        </w:rPr>
      </w:pPr>
    </w:p>
    <w:p w:rsidR="00A068AE" w:rsidRDefault="00A068AE" w:rsidP="00DA683F">
      <w:pPr>
        <w:pStyle w:val="Akapitzlist"/>
        <w:spacing w:line="240" w:lineRule="auto"/>
        <w:ind w:left="0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u w:val="single"/>
        </w:rPr>
      </w:pPr>
    </w:p>
    <w:p w:rsidR="00A068AE" w:rsidRDefault="00A068AE" w:rsidP="00DA683F">
      <w:pPr>
        <w:pStyle w:val="Akapitzlist"/>
        <w:spacing w:line="240" w:lineRule="auto"/>
        <w:ind w:left="0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u w:val="single"/>
        </w:rPr>
      </w:pPr>
    </w:p>
    <w:p w:rsidR="00A068AE" w:rsidRDefault="00A068AE" w:rsidP="00DA683F">
      <w:pPr>
        <w:pStyle w:val="Akapitzlist"/>
        <w:spacing w:line="240" w:lineRule="auto"/>
        <w:ind w:left="0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u w:val="single"/>
        </w:rPr>
      </w:pPr>
    </w:p>
    <w:p w:rsidR="00A068AE" w:rsidRDefault="00A068AE" w:rsidP="00DA683F">
      <w:pPr>
        <w:pStyle w:val="Akapitzlist"/>
        <w:spacing w:line="240" w:lineRule="auto"/>
        <w:ind w:left="0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u w:val="single"/>
        </w:rPr>
      </w:pPr>
    </w:p>
    <w:p w:rsidR="00A068AE" w:rsidRDefault="00A068AE" w:rsidP="00DA683F">
      <w:pPr>
        <w:pStyle w:val="Akapitzlist"/>
        <w:spacing w:line="240" w:lineRule="auto"/>
        <w:ind w:left="0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u w:val="single"/>
        </w:rPr>
      </w:pPr>
    </w:p>
    <w:p w:rsidR="00A068AE" w:rsidRDefault="00A068AE" w:rsidP="00DA683F">
      <w:pPr>
        <w:pStyle w:val="Akapitzlist"/>
        <w:spacing w:line="240" w:lineRule="auto"/>
        <w:ind w:left="0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u w:val="single"/>
        </w:rPr>
      </w:pPr>
    </w:p>
    <w:p w:rsidR="00A068AE" w:rsidRDefault="00A068AE" w:rsidP="00DA683F">
      <w:pPr>
        <w:pStyle w:val="Akapitzlist"/>
        <w:spacing w:line="240" w:lineRule="auto"/>
        <w:ind w:left="0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u w:val="single"/>
        </w:rPr>
      </w:pPr>
    </w:p>
    <w:p w:rsidR="00A068AE" w:rsidRDefault="00A068AE" w:rsidP="00DA683F">
      <w:pPr>
        <w:pStyle w:val="Akapitzlist"/>
        <w:spacing w:line="240" w:lineRule="auto"/>
        <w:ind w:left="0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u w:val="single"/>
        </w:rPr>
      </w:pPr>
    </w:p>
    <w:p w:rsidR="00A068AE" w:rsidRDefault="00A068AE" w:rsidP="00DA683F">
      <w:pPr>
        <w:pStyle w:val="Akapitzlist"/>
        <w:spacing w:line="240" w:lineRule="auto"/>
        <w:ind w:left="0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u w:val="single"/>
        </w:rPr>
      </w:pPr>
    </w:p>
    <w:p w:rsidR="00A068AE" w:rsidRDefault="00A068AE" w:rsidP="00DA683F">
      <w:pPr>
        <w:pStyle w:val="Akapitzlist"/>
        <w:spacing w:line="240" w:lineRule="auto"/>
        <w:ind w:left="0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u w:val="single"/>
        </w:rPr>
      </w:pPr>
    </w:p>
    <w:p w:rsidR="00CD6C2C" w:rsidRDefault="00CD6C2C" w:rsidP="00DA683F">
      <w:pPr>
        <w:pStyle w:val="Akapitzlist"/>
        <w:spacing w:line="240" w:lineRule="auto"/>
        <w:ind w:left="0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u w:val="single"/>
        </w:rPr>
      </w:pPr>
    </w:p>
    <w:p w:rsidR="00A068AE" w:rsidRDefault="00A068AE" w:rsidP="00DA683F">
      <w:pPr>
        <w:pStyle w:val="Akapitzlist"/>
        <w:spacing w:line="240" w:lineRule="auto"/>
        <w:ind w:left="0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u w:val="single"/>
        </w:rPr>
      </w:pPr>
    </w:p>
    <w:p w:rsidR="00D20997" w:rsidRPr="00D20997" w:rsidRDefault="00D20997" w:rsidP="00DA683F">
      <w:pPr>
        <w:pStyle w:val="Akapitzlist"/>
        <w:spacing w:line="240" w:lineRule="auto"/>
        <w:ind w:left="0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u w:val="single"/>
        </w:rPr>
      </w:pPr>
      <w:r w:rsidRPr="00D20997">
        <w:rPr>
          <w:rFonts w:ascii="Verdana" w:eastAsia="Times New Roman" w:hAnsi="Verdana" w:cs="Times New Roman"/>
          <w:b/>
          <w:color w:val="000000" w:themeColor="text1"/>
          <w:sz w:val="20"/>
          <w:szCs w:val="20"/>
          <w:u w:val="single"/>
        </w:rPr>
        <w:t>UWAGA!</w:t>
      </w:r>
    </w:p>
    <w:p w:rsidR="00CC1E16" w:rsidRPr="00821A30" w:rsidRDefault="00D20997" w:rsidP="006330F0">
      <w:pPr>
        <w:spacing w:line="240" w:lineRule="auto"/>
        <w:jc w:val="both"/>
        <w:rPr>
          <w:rFonts w:ascii="Verdana" w:hAnsi="Verdana"/>
          <w:b/>
          <w:iCs/>
          <w:color w:val="000000" w:themeColor="text1"/>
          <w:sz w:val="20"/>
          <w:szCs w:val="20"/>
        </w:rPr>
      </w:pPr>
      <w:r w:rsidRPr="00821A30">
        <w:rPr>
          <w:rFonts w:ascii="Verdana" w:hAnsi="Verdana"/>
          <w:b/>
          <w:color w:val="000000" w:themeColor="text1"/>
          <w:sz w:val="20"/>
          <w:szCs w:val="20"/>
        </w:rPr>
        <w:t>Niniejszy dokument ma charakter pomocniczy, wszelkie informacje w nim zawarte nie mogą stanowić podstawy do formułowania jakichkolwiek roszczeń.</w:t>
      </w:r>
    </w:p>
    <w:p w:rsidR="00194443" w:rsidRDefault="00CC1E16" w:rsidP="00194443">
      <w:pPr>
        <w:spacing w:line="240" w:lineRule="auto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821A30">
        <w:rPr>
          <w:rFonts w:ascii="Verdana" w:hAnsi="Verdana"/>
          <w:b/>
          <w:color w:val="000000" w:themeColor="text1"/>
          <w:sz w:val="20"/>
          <w:szCs w:val="20"/>
        </w:rPr>
        <w:t xml:space="preserve">W celu </w:t>
      </w:r>
      <w:r w:rsidR="00607B77" w:rsidRPr="00821A30">
        <w:rPr>
          <w:rFonts w:ascii="Verdana" w:hAnsi="Verdana"/>
          <w:b/>
          <w:color w:val="000000" w:themeColor="text1"/>
          <w:sz w:val="20"/>
          <w:szCs w:val="20"/>
        </w:rPr>
        <w:t>ostatecznej weryfikacji danej</w:t>
      </w:r>
      <w:r w:rsidRPr="00821A30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="00607B77" w:rsidRPr="00821A30">
        <w:rPr>
          <w:rFonts w:ascii="Verdana" w:hAnsi="Verdana"/>
          <w:b/>
          <w:color w:val="000000" w:themeColor="text1"/>
          <w:sz w:val="20"/>
          <w:szCs w:val="20"/>
        </w:rPr>
        <w:t>działalności gospodarczej pod kątem wykluczenia należy każdorazowo odnieść się do wyszczególnionych powyżej aktów prawa unijnego.</w:t>
      </w:r>
      <w:bookmarkEnd w:id="1"/>
    </w:p>
    <w:p w:rsidR="00194443" w:rsidRPr="00194443" w:rsidRDefault="00194443" w:rsidP="00194443">
      <w:pPr>
        <w:spacing w:line="240" w:lineRule="auto"/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:rsidR="00105F97" w:rsidRDefault="00105F97" w:rsidP="008A5C78">
      <w:pPr>
        <w:pStyle w:val="Nagwek2"/>
        <w:numPr>
          <w:ilvl w:val="0"/>
          <w:numId w:val="138"/>
        </w:numPr>
      </w:pPr>
      <w:bookmarkStart w:id="2" w:name="_Toc430239204"/>
      <w:bookmarkStart w:id="3" w:name="_Toc430246238"/>
      <w:bookmarkStart w:id="4" w:name="_Toc453308986"/>
      <w:r w:rsidRPr="009A405F">
        <w:t>WYKLUCZENIA W OPARCIU O ROZPORZĄDZENIE KOMISJI (UE) NR 1407/2013 Z DNIA 18 GRUDNIA 2013 R. W SPRAWIE STOSOWANIA ART. 107 I 108 TRAKTATU O FUNKCJONOWANIU UNII EUROPEJSKIEJ</w:t>
      </w:r>
      <w:bookmarkEnd w:id="2"/>
      <w:bookmarkEnd w:id="3"/>
      <w:bookmarkEnd w:id="4"/>
    </w:p>
    <w:p w:rsidR="009A405F" w:rsidRPr="009A405F" w:rsidRDefault="009A405F" w:rsidP="009A405F"/>
    <w:p w:rsidR="00105F97" w:rsidRPr="008A5C78" w:rsidRDefault="008A5C78" w:rsidP="008A5C78">
      <w:pPr>
        <w:pStyle w:val="Nagwek3"/>
        <w:numPr>
          <w:ilvl w:val="0"/>
          <w:numId w:val="0"/>
        </w:numPr>
        <w:ind w:left="360" w:hanging="360"/>
      </w:pPr>
      <w:bookmarkStart w:id="5" w:name="_Toc422820970"/>
      <w:bookmarkStart w:id="6" w:name="_Toc430237974"/>
      <w:bookmarkStart w:id="7" w:name="_Toc430239205"/>
      <w:bookmarkStart w:id="8" w:name="_Toc430246239"/>
      <w:bookmarkStart w:id="9" w:name="_Toc453308987"/>
      <w:r w:rsidRPr="008A5C78">
        <w:t xml:space="preserve">1.  </w:t>
      </w:r>
      <w:r w:rsidR="00105F97" w:rsidRPr="008A5C78">
        <w:t>Sektor rybołówstwa i akwakultury.</w:t>
      </w:r>
      <w:bookmarkEnd w:id="5"/>
      <w:bookmarkEnd w:id="6"/>
      <w:bookmarkEnd w:id="7"/>
      <w:bookmarkEnd w:id="8"/>
      <w:bookmarkEnd w:id="9"/>
    </w:p>
    <w:p w:rsidR="00105F97" w:rsidRDefault="00105F97" w:rsidP="00105F9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100"/>
        <w:jc w:val="both"/>
        <w:rPr>
          <w:rFonts w:ascii="Verdana" w:hAnsi="Verdana" w:cs="Times New Roman"/>
          <w:sz w:val="20"/>
          <w:szCs w:val="20"/>
        </w:rPr>
      </w:pPr>
      <w:r w:rsidRPr="00A41CC6">
        <w:rPr>
          <w:rFonts w:ascii="Verdana" w:hAnsi="Verdana" w:cs="Verdana"/>
          <w:sz w:val="20"/>
          <w:szCs w:val="20"/>
        </w:rPr>
        <w:t xml:space="preserve">Zgodnie z rozporządzeniem Rady (WE) nr 1379  z dnia 11 grudnia 2013 r. </w:t>
      </w:r>
      <w:r w:rsidRPr="001C003A">
        <w:rPr>
          <w:rFonts w:ascii="Verdana" w:hAnsi="Verdana"/>
          <w:sz w:val="20"/>
          <w:szCs w:val="20"/>
        </w:rPr>
        <w:t>w sprawie wspólnej organizacji rynków produktów rybołówstwa i akwakultury, zmieniające rozporządzenia Rady (WE) nr 1184/2006 i (WE) nr 1224/2009 oraz uchylające rozporządzenie Rady (WE) nr 104/2000</w:t>
      </w:r>
      <w:r w:rsidRPr="00A41CC6"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s</w:t>
      </w:r>
      <w:r w:rsidRPr="00A41CC6">
        <w:rPr>
          <w:rFonts w:ascii="Verdana" w:hAnsi="Verdana" w:cs="Verdana"/>
          <w:sz w:val="20"/>
          <w:szCs w:val="20"/>
        </w:rPr>
        <w:t>ektor rybołówstwa i akwakultury oznacza sektor gospodarki, który obejmuje wszelk</w:t>
      </w:r>
      <w:r>
        <w:rPr>
          <w:rFonts w:ascii="Verdana" w:hAnsi="Verdana" w:cs="Verdana"/>
          <w:sz w:val="20"/>
          <w:szCs w:val="20"/>
        </w:rPr>
        <w:t>ą</w:t>
      </w:r>
      <w:r w:rsidRPr="00A41CC6">
        <w:rPr>
          <w:rFonts w:ascii="Verdana" w:hAnsi="Verdana" w:cs="Verdana"/>
          <w:sz w:val="20"/>
          <w:szCs w:val="20"/>
        </w:rPr>
        <w:t xml:space="preserve"> działalność związan</w:t>
      </w:r>
      <w:r>
        <w:rPr>
          <w:rFonts w:ascii="Verdana" w:hAnsi="Verdana" w:cs="Verdana"/>
          <w:sz w:val="20"/>
          <w:szCs w:val="20"/>
        </w:rPr>
        <w:t>ą</w:t>
      </w:r>
      <w:r w:rsidRPr="00A41CC6">
        <w:rPr>
          <w:rFonts w:ascii="Verdana" w:hAnsi="Verdana" w:cs="Verdana"/>
          <w:sz w:val="20"/>
          <w:szCs w:val="20"/>
        </w:rPr>
        <w:t xml:space="preserve"> z produkcją i</w:t>
      </w:r>
      <w:r>
        <w:rPr>
          <w:rFonts w:ascii="Verdana" w:hAnsi="Verdana" w:cs="Verdana"/>
          <w:sz w:val="20"/>
          <w:szCs w:val="20"/>
        </w:rPr>
        <w:t> </w:t>
      </w:r>
      <w:r w:rsidRPr="00A41CC6">
        <w:rPr>
          <w:rFonts w:ascii="Verdana" w:hAnsi="Verdana" w:cs="Verdana"/>
          <w:sz w:val="20"/>
          <w:szCs w:val="20"/>
        </w:rPr>
        <w:t>przetwarzaniem produktów rybołówstwa lub akwakultury oraz obrotem nimi</w:t>
      </w:r>
      <w:r>
        <w:rPr>
          <w:rFonts w:ascii="Verdana" w:hAnsi="Verdana" w:cs="Verdana"/>
          <w:sz w:val="20"/>
          <w:szCs w:val="20"/>
        </w:rPr>
        <w:t>.</w:t>
      </w:r>
    </w:p>
    <w:p w:rsidR="00105F97" w:rsidRDefault="00105F97" w:rsidP="00105F9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100"/>
        <w:jc w:val="both"/>
        <w:rPr>
          <w:rFonts w:ascii="Verdana" w:hAnsi="Verdana" w:cs="Verdana"/>
          <w:sz w:val="20"/>
          <w:szCs w:val="20"/>
        </w:rPr>
      </w:pPr>
    </w:p>
    <w:p w:rsidR="00105F97" w:rsidRDefault="00105F97" w:rsidP="00105F9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100"/>
        <w:jc w:val="both"/>
        <w:rPr>
          <w:rFonts w:ascii="Verdana" w:hAnsi="Verdana" w:cs="Verdana"/>
          <w:sz w:val="20"/>
          <w:szCs w:val="20"/>
        </w:rPr>
      </w:pPr>
      <w:r w:rsidRPr="00A41CC6">
        <w:rPr>
          <w:rFonts w:ascii="Verdana" w:hAnsi="Verdana" w:cs="Verdana"/>
          <w:sz w:val="20"/>
          <w:szCs w:val="20"/>
        </w:rPr>
        <w:t>„Producent” oznacza:</w:t>
      </w:r>
      <w:r w:rsidRPr="00A41CC6">
        <w:rPr>
          <w:rFonts w:ascii="Verdana" w:hAnsi="Verdana" w:cs="Verdana"/>
          <w:i/>
          <w:iCs/>
          <w:sz w:val="20"/>
          <w:szCs w:val="20"/>
        </w:rPr>
        <w:t xml:space="preserve"> </w:t>
      </w:r>
      <w:r w:rsidRPr="001C003A">
        <w:rPr>
          <w:rFonts w:ascii="Verdana" w:hAnsi="Verdana" w:cs="Verdana"/>
          <w:iCs/>
          <w:sz w:val="20"/>
          <w:szCs w:val="20"/>
        </w:rPr>
        <w:t>każdą</w:t>
      </w:r>
      <w:r w:rsidRPr="00A41CC6">
        <w:rPr>
          <w:rFonts w:ascii="Verdana" w:hAnsi="Verdana" w:cs="Verdana"/>
          <w:i/>
          <w:iCs/>
          <w:sz w:val="20"/>
          <w:szCs w:val="20"/>
        </w:rPr>
        <w:t xml:space="preserve"> </w:t>
      </w:r>
      <w:r w:rsidRPr="00A41CC6">
        <w:rPr>
          <w:rFonts w:ascii="Verdana" w:hAnsi="Verdana" w:cs="Verdana"/>
          <w:sz w:val="20"/>
          <w:szCs w:val="20"/>
        </w:rPr>
        <w:t>osobę fizyczną lub prawną, która wykorzystuje środki produkcji do uzyskania produktów rybołówstwa lub akwakultury z zamiarem wprowadzenia ich do obrotu</w:t>
      </w:r>
      <w:r>
        <w:rPr>
          <w:rFonts w:ascii="Verdana" w:hAnsi="Verdana" w:cs="Verdana"/>
          <w:sz w:val="20"/>
          <w:szCs w:val="20"/>
        </w:rPr>
        <w:t>.</w:t>
      </w:r>
      <w:r w:rsidRPr="00A41CC6">
        <w:rPr>
          <w:rFonts w:ascii="Verdana" w:hAnsi="Verdana" w:cs="Verdana"/>
          <w:sz w:val="20"/>
          <w:szCs w:val="20"/>
        </w:rPr>
        <w:t xml:space="preserve"> </w:t>
      </w:r>
    </w:p>
    <w:p w:rsidR="00105F97" w:rsidRDefault="00105F97" w:rsidP="00105F9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100"/>
        <w:jc w:val="both"/>
        <w:rPr>
          <w:rFonts w:ascii="Verdana" w:hAnsi="Verdana" w:cs="Verdana"/>
          <w:sz w:val="20"/>
          <w:szCs w:val="20"/>
        </w:rPr>
      </w:pPr>
    </w:p>
    <w:p w:rsidR="00105F97" w:rsidRPr="003B74B6" w:rsidRDefault="00105F97" w:rsidP="00105F97">
      <w:pPr>
        <w:pStyle w:val="Default"/>
        <w:rPr>
          <w:rFonts w:ascii="Times New Roman" w:hAnsi="Times New Roman" w:cs="Times New Roman"/>
        </w:rPr>
      </w:pPr>
      <w:r w:rsidRPr="00A41CC6">
        <w:rPr>
          <w:sz w:val="20"/>
          <w:szCs w:val="20"/>
        </w:rPr>
        <w:t xml:space="preserve">„Produkty rybołówstwa” </w:t>
      </w:r>
      <w:r w:rsidRPr="001C003A">
        <w:rPr>
          <w:sz w:val="20"/>
          <w:szCs w:val="20"/>
        </w:rPr>
        <w:t xml:space="preserve">oznaczają: organizmy wodne pochodzące z dowolnej działalności połowowej lub otrzymywane z nich produkty, </w:t>
      </w:r>
      <w:r w:rsidRPr="00A41CC6">
        <w:rPr>
          <w:sz w:val="20"/>
          <w:szCs w:val="20"/>
        </w:rPr>
        <w:t>wymienione w Tabeli 1</w:t>
      </w:r>
      <w:r w:rsidR="00E205A9">
        <w:rPr>
          <w:sz w:val="20"/>
          <w:szCs w:val="20"/>
        </w:rPr>
        <w:t>3</w:t>
      </w:r>
      <w:r>
        <w:rPr>
          <w:sz w:val="20"/>
          <w:szCs w:val="20"/>
        </w:rPr>
        <w:t>.</w:t>
      </w:r>
    </w:p>
    <w:p w:rsidR="00105F97" w:rsidRDefault="00105F97" w:rsidP="00105F9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100"/>
        <w:jc w:val="both"/>
        <w:rPr>
          <w:rFonts w:ascii="Verdana" w:hAnsi="Verdana" w:cs="Verdana"/>
          <w:sz w:val="20"/>
          <w:szCs w:val="20"/>
        </w:rPr>
      </w:pPr>
    </w:p>
    <w:p w:rsidR="00105F97" w:rsidRDefault="00105F97" w:rsidP="00105F9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100"/>
        <w:jc w:val="both"/>
        <w:rPr>
          <w:rFonts w:ascii="Verdana" w:hAnsi="Verdana" w:cs="Verdana"/>
          <w:sz w:val="20"/>
          <w:szCs w:val="20"/>
        </w:rPr>
      </w:pPr>
    </w:p>
    <w:p w:rsidR="00105F97" w:rsidRPr="003B74B6" w:rsidRDefault="00105F97" w:rsidP="00105F97">
      <w:pPr>
        <w:pStyle w:val="Default"/>
        <w:rPr>
          <w:rFonts w:ascii="Times New Roman" w:hAnsi="Times New Roman" w:cs="Times New Roman"/>
        </w:rPr>
      </w:pPr>
      <w:r w:rsidRPr="00A41CC6">
        <w:rPr>
          <w:sz w:val="20"/>
          <w:szCs w:val="20"/>
        </w:rPr>
        <w:t>„</w:t>
      </w:r>
      <w:r>
        <w:rPr>
          <w:sz w:val="20"/>
          <w:szCs w:val="20"/>
        </w:rPr>
        <w:t>P</w:t>
      </w:r>
      <w:r w:rsidRPr="00A41CC6">
        <w:rPr>
          <w:sz w:val="20"/>
          <w:szCs w:val="20"/>
        </w:rPr>
        <w:t>rodukty akwakultury” oznaczają: organizmy wodne na dowolnym etapie ich cyklu życia, pochodzące z dowolnej działalności w zakresie akwakultury lub otrzymywane z</w:t>
      </w:r>
      <w:r>
        <w:rPr>
          <w:sz w:val="20"/>
          <w:szCs w:val="20"/>
        </w:rPr>
        <w:t> </w:t>
      </w:r>
      <w:r w:rsidRPr="00A41CC6">
        <w:rPr>
          <w:sz w:val="20"/>
          <w:szCs w:val="20"/>
        </w:rPr>
        <w:t xml:space="preserve">nich produkty wymienione w </w:t>
      </w:r>
      <w:r>
        <w:rPr>
          <w:sz w:val="20"/>
          <w:szCs w:val="20"/>
        </w:rPr>
        <w:t>poniższej tabeli.</w:t>
      </w:r>
    </w:p>
    <w:p w:rsidR="00105F97" w:rsidRDefault="00105F97" w:rsidP="00105F9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100"/>
        <w:jc w:val="both"/>
        <w:rPr>
          <w:rFonts w:ascii="Verdana" w:hAnsi="Verdana" w:cs="Times New Roman"/>
          <w:sz w:val="20"/>
          <w:szCs w:val="20"/>
        </w:rPr>
      </w:pPr>
    </w:p>
    <w:p w:rsidR="00105F97" w:rsidRDefault="00105F97" w:rsidP="00105F9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105F97" w:rsidRDefault="00105F97" w:rsidP="00105F9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100"/>
        <w:jc w:val="both"/>
        <w:rPr>
          <w:rFonts w:ascii="Verdana" w:hAnsi="Verdana" w:cs="Verdana"/>
          <w:sz w:val="20"/>
          <w:szCs w:val="20"/>
        </w:rPr>
      </w:pPr>
      <w:r w:rsidRPr="001C003A">
        <w:rPr>
          <w:rFonts w:ascii="Verdana" w:hAnsi="Verdana" w:cs="Verdana"/>
          <w:sz w:val="20"/>
          <w:szCs w:val="20"/>
        </w:rPr>
        <w:t>Rozporządzenie Komisji (UE) NR 1407/2013 z dnia 18 grudnia 2013 w sprawie stosowania art. 107 i 108 Traktatu o funkcjonowaniu Unii Europejskiej do pomocy de minimis</w:t>
      </w:r>
      <w:r w:rsidRPr="00A41CC6">
        <w:rPr>
          <w:rFonts w:ascii="Verdana" w:hAnsi="Verdana" w:cs="Verdana"/>
          <w:sz w:val="20"/>
          <w:szCs w:val="20"/>
        </w:rPr>
        <w:t xml:space="preserve"> wyklucza generalnie możliwość udzielenia pomocy </w:t>
      </w:r>
      <w:r>
        <w:rPr>
          <w:rFonts w:ascii="Verdana" w:hAnsi="Verdana" w:cs="Verdana"/>
          <w:sz w:val="20"/>
          <w:szCs w:val="20"/>
        </w:rPr>
        <w:t xml:space="preserve">de minimis </w:t>
      </w:r>
      <w:r w:rsidRPr="00A41CC6">
        <w:rPr>
          <w:rFonts w:ascii="Verdana" w:hAnsi="Verdana" w:cs="Verdana"/>
          <w:sz w:val="20"/>
          <w:szCs w:val="20"/>
        </w:rPr>
        <w:t>w sektorze rybołówstwa i akwakultury.</w:t>
      </w:r>
    </w:p>
    <w:p w:rsidR="00105F97" w:rsidRDefault="00105F97" w:rsidP="00105F9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100"/>
        <w:jc w:val="both"/>
        <w:rPr>
          <w:rFonts w:ascii="Verdana" w:hAnsi="Verdana" w:cs="Times New Roman"/>
          <w:sz w:val="20"/>
          <w:szCs w:val="20"/>
        </w:rPr>
      </w:pPr>
    </w:p>
    <w:p w:rsidR="00105F97" w:rsidRPr="00810E10" w:rsidRDefault="00105F97" w:rsidP="00105F97">
      <w:pPr>
        <w:pStyle w:val="Legenda"/>
        <w:rPr>
          <w:rFonts w:ascii="Verdana" w:hAnsi="Verdana"/>
          <w:b w:val="0"/>
          <w:color w:val="auto"/>
          <w:sz w:val="20"/>
          <w:szCs w:val="20"/>
        </w:rPr>
      </w:pPr>
      <w:r w:rsidRPr="00810E10">
        <w:rPr>
          <w:rFonts w:ascii="Verdana" w:hAnsi="Verdana"/>
          <w:color w:val="auto"/>
          <w:sz w:val="20"/>
          <w:szCs w:val="20"/>
        </w:rPr>
        <w:t xml:space="preserve">Tabela </w:t>
      </w:r>
      <w:r w:rsidR="005A7AA7" w:rsidRPr="00810E10">
        <w:rPr>
          <w:rFonts w:ascii="Verdana" w:hAnsi="Verdana"/>
          <w:color w:val="auto"/>
          <w:sz w:val="20"/>
          <w:szCs w:val="20"/>
        </w:rPr>
        <w:fldChar w:fldCharType="begin"/>
      </w:r>
      <w:r w:rsidRPr="00810E10">
        <w:rPr>
          <w:rFonts w:ascii="Verdana" w:hAnsi="Verdana"/>
          <w:color w:val="auto"/>
          <w:sz w:val="20"/>
          <w:szCs w:val="20"/>
        </w:rPr>
        <w:instrText xml:space="preserve"> SEQ Tabela \* ARABIC </w:instrText>
      </w:r>
      <w:r w:rsidR="005A7AA7" w:rsidRPr="00810E10">
        <w:rPr>
          <w:rFonts w:ascii="Verdana" w:hAnsi="Verdana"/>
          <w:color w:val="auto"/>
          <w:sz w:val="20"/>
          <w:szCs w:val="20"/>
        </w:rPr>
        <w:fldChar w:fldCharType="separate"/>
      </w:r>
      <w:r w:rsidR="006007FE">
        <w:rPr>
          <w:rFonts w:ascii="Verdana" w:hAnsi="Verdana"/>
          <w:noProof/>
          <w:color w:val="auto"/>
          <w:sz w:val="20"/>
          <w:szCs w:val="20"/>
        </w:rPr>
        <w:t>3</w:t>
      </w:r>
      <w:r w:rsidR="005A7AA7" w:rsidRPr="00810E10">
        <w:rPr>
          <w:rFonts w:ascii="Verdana" w:hAnsi="Verdana"/>
          <w:color w:val="auto"/>
          <w:sz w:val="20"/>
          <w:szCs w:val="20"/>
        </w:rPr>
        <w:fldChar w:fldCharType="end"/>
      </w:r>
      <w:r w:rsidR="00E205A9">
        <w:rPr>
          <w:rFonts w:ascii="Verdana" w:hAnsi="Verdana"/>
          <w:color w:val="auto"/>
          <w:sz w:val="20"/>
          <w:szCs w:val="20"/>
        </w:rPr>
        <w:t>3</w:t>
      </w:r>
      <w:r w:rsidR="00E205A9" w:rsidRPr="00E205A9">
        <w:rPr>
          <w:rFonts w:ascii="Verdana" w:hAnsi="Verdana"/>
          <w:color w:val="auto"/>
          <w:sz w:val="20"/>
          <w:szCs w:val="20"/>
        </w:rPr>
        <w:t xml:space="preserve"> </w:t>
      </w:r>
      <w:r w:rsidR="00E205A9">
        <w:rPr>
          <w:rFonts w:ascii="Verdana" w:hAnsi="Verdana"/>
          <w:color w:val="auto"/>
          <w:sz w:val="20"/>
          <w:szCs w:val="20"/>
        </w:rPr>
        <w:t>Produkty rybołówstwa i akwakultury</w:t>
      </w:r>
    </w:p>
    <w:tbl>
      <w:tblPr>
        <w:tblStyle w:val="Tabela-Siatka"/>
        <w:tblW w:w="8789" w:type="dxa"/>
        <w:tblInd w:w="250" w:type="dxa"/>
        <w:tblLook w:val="04A0" w:firstRow="1" w:lastRow="0" w:firstColumn="1" w:lastColumn="0" w:noHBand="0" w:noVBand="1"/>
      </w:tblPr>
      <w:tblGrid>
        <w:gridCol w:w="1740"/>
        <w:gridCol w:w="7049"/>
      </w:tblGrid>
      <w:tr w:rsidR="00105F97" w:rsidTr="00105F97">
        <w:trPr>
          <w:trHeight w:val="30"/>
        </w:trPr>
        <w:tc>
          <w:tcPr>
            <w:tcW w:w="1740" w:type="dxa"/>
          </w:tcPr>
          <w:p w:rsidR="00105F97" w:rsidRPr="00CB57A8" w:rsidRDefault="00105F97" w:rsidP="00105F97">
            <w:pPr>
              <w:rPr>
                <w:rFonts w:ascii="Verdana" w:hAnsi="Verdana"/>
                <w:b/>
                <w:sz w:val="20"/>
                <w:szCs w:val="20"/>
              </w:rPr>
            </w:pPr>
            <w:r w:rsidRPr="00CB57A8">
              <w:rPr>
                <w:rFonts w:ascii="Verdana" w:hAnsi="Verdana"/>
                <w:b/>
                <w:sz w:val="20"/>
                <w:szCs w:val="20"/>
              </w:rPr>
              <w:t>Kod CN</w:t>
            </w:r>
          </w:p>
        </w:tc>
        <w:tc>
          <w:tcPr>
            <w:tcW w:w="7049" w:type="dxa"/>
            <w:vAlign w:val="bottom"/>
          </w:tcPr>
          <w:p w:rsidR="00105F97" w:rsidRPr="00CB57A8" w:rsidRDefault="00105F97" w:rsidP="00105F97">
            <w:pPr>
              <w:rPr>
                <w:rFonts w:ascii="Verdana" w:hAnsi="Verdana" w:cs="Arial CE"/>
                <w:i/>
                <w:i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Wyszczególnienie</w:t>
            </w:r>
          </w:p>
        </w:tc>
      </w:tr>
      <w:tr w:rsidR="00105F97" w:rsidTr="00105F97">
        <w:trPr>
          <w:trHeight w:val="20"/>
        </w:trPr>
        <w:tc>
          <w:tcPr>
            <w:tcW w:w="1740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0301</w:t>
            </w:r>
          </w:p>
        </w:tc>
        <w:tc>
          <w:tcPr>
            <w:tcW w:w="7049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Ryby żywe</w:t>
            </w:r>
          </w:p>
        </w:tc>
      </w:tr>
      <w:tr w:rsidR="00105F97" w:rsidTr="00105F97">
        <w:trPr>
          <w:trHeight w:val="20"/>
        </w:trPr>
        <w:tc>
          <w:tcPr>
            <w:tcW w:w="1740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0302</w:t>
            </w:r>
          </w:p>
        </w:tc>
        <w:tc>
          <w:tcPr>
            <w:tcW w:w="7049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Ryby świeże lub schłodzone, z wyłączeniem filetów rybnych oraz pozostałego mięsa rybiego, objętych pozycją 0304</w:t>
            </w:r>
          </w:p>
        </w:tc>
      </w:tr>
      <w:tr w:rsidR="00105F97" w:rsidTr="00105F97">
        <w:trPr>
          <w:trHeight w:val="20"/>
        </w:trPr>
        <w:tc>
          <w:tcPr>
            <w:tcW w:w="1740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0303</w:t>
            </w:r>
          </w:p>
        </w:tc>
        <w:tc>
          <w:tcPr>
            <w:tcW w:w="7049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Ryby zamrożone, z wyłączeniem filetów rybnych oraz pozostałego mięsa rybiego, objętych pozycją 0304</w:t>
            </w:r>
          </w:p>
        </w:tc>
      </w:tr>
      <w:tr w:rsidR="00105F97" w:rsidTr="00105F97">
        <w:trPr>
          <w:trHeight w:val="20"/>
        </w:trPr>
        <w:tc>
          <w:tcPr>
            <w:tcW w:w="1740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lastRenderedPageBreak/>
              <w:t>0304</w:t>
            </w:r>
          </w:p>
        </w:tc>
        <w:tc>
          <w:tcPr>
            <w:tcW w:w="7049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Filety rybne i pozostałe mięso rybie (nawet rozdrobnione), świeże, schłodzone lub zamrożone</w:t>
            </w:r>
          </w:p>
        </w:tc>
      </w:tr>
      <w:tr w:rsidR="00105F97" w:rsidTr="00105F97">
        <w:trPr>
          <w:trHeight w:val="20"/>
        </w:trPr>
        <w:tc>
          <w:tcPr>
            <w:tcW w:w="1740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0305</w:t>
            </w:r>
          </w:p>
        </w:tc>
        <w:tc>
          <w:tcPr>
            <w:tcW w:w="7049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407BA2">
              <w:rPr>
                <w:rFonts w:ascii="Verdana" w:hAnsi="Verdana" w:cs="Arial CE"/>
                <w:sz w:val="20"/>
                <w:szCs w:val="20"/>
              </w:rPr>
              <w:t>Ryby suszone, solone lub w solance; ryby wędzone, nawet gotowane przed lub podczas procesu wędzenia; mąki, mączki i granulki, z ryb, nadające się do spożycia przez ludzi</w:t>
            </w:r>
          </w:p>
        </w:tc>
      </w:tr>
      <w:tr w:rsidR="00105F97" w:rsidTr="00105F97">
        <w:trPr>
          <w:trHeight w:val="20"/>
        </w:trPr>
        <w:tc>
          <w:tcPr>
            <w:tcW w:w="1740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0306</w:t>
            </w:r>
          </w:p>
        </w:tc>
        <w:tc>
          <w:tcPr>
            <w:tcW w:w="7049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Skorupiaki, nawet w skorupach, żywe, świeże, schłodzone, zamrożone, suszone, solone lub w solance; skorupiaki w skorupach, gotowane na parze lub w wodzie, nawet schłodzone, zamrożone, suszone, solone lub w solance; mąki, mączki i granulki, ze skorupiaków, nadające się do spożycia przez ludzi</w:t>
            </w:r>
          </w:p>
        </w:tc>
      </w:tr>
      <w:tr w:rsidR="00105F97" w:rsidTr="00105F97">
        <w:trPr>
          <w:trHeight w:val="20"/>
        </w:trPr>
        <w:tc>
          <w:tcPr>
            <w:tcW w:w="1740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0307</w:t>
            </w:r>
          </w:p>
        </w:tc>
        <w:tc>
          <w:tcPr>
            <w:tcW w:w="7049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Mięczaki, nawet w skorupach, żywe, świeże, schłodzone, zamrożone, suszone, solone lub w solance; bezkręgowce wodne, inne niż skorupiaki i mięczaki, żywe, świeże, schłodzone, zamrożone, suszone, solone lub w solance; mąki, mączki i granulki, z bezkręgowców wodnych innych niż skorupiaki, nadające się do spożycia przez ludzi</w:t>
            </w:r>
          </w:p>
        </w:tc>
      </w:tr>
      <w:tr w:rsidR="00105F97" w:rsidTr="00105F97">
        <w:trPr>
          <w:trHeight w:val="20"/>
        </w:trPr>
        <w:tc>
          <w:tcPr>
            <w:tcW w:w="1740" w:type="dxa"/>
            <w:vMerge w:val="restart"/>
          </w:tcPr>
          <w:p w:rsidR="00105F97" w:rsidRPr="00AC77D6" w:rsidRDefault="00105F97" w:rsidP="00105F9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49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Produkty pochodzenia zwierzęcego, gdzie indziej niewymienione ani niewłączone; martwe zwierzęta objęte działem 1 lub 3, nienadające się do spożycia przez ludzi</w:t>
            </w:r>
          </w:p>
        </w:tc>
      </w:tr>
      <w:tr w:rsidR="00105F97" w:rsidTr="00105F97">
        <w:trPr>
          <w:trHeight w:val="20"/>
        </w:trPr>
        <w:tc>
          <w:tcPr>
            <w:tcW w:w="1740" w:type="dxa"/>
            <w:vMerge/>
          </w:tcPr>
          <w:p w:rsidR="00105F97" w:rsidRPr="00AC77D6" w:rsidRDefault="00105F97" w:rsidP="00105F9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49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Inne</w:t>
            </w:r>
          </w:p>
        </w:tc>
      </w:tr>
      <w:tr w:rsidR="00105F97" w:rsidTr="00105F97">
        <w:trPr>
          <w:trHeight w:val="20"/>
        </w:trPr>
        <w:tc>
          <w:tcPr>
            <w:tcW w:w="1740" w:type="dxa"/>
            <w:vMerge/>
          </w:tcPr>
          <w:p w:rsidR="00105F97" w:rsidRPr="00AC77D6" w:rsidRDefault="00105F97" w:rsidP="00105F9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49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Produkty z ryb lub skorupiaków, mięczaków lub pozostałych bezkręgowców wodnych; martwe zwierzęta objęte działem 3:</w:t>
            </w:r>
          </w:p>
        </w:tc>
      </w:tr>
      <w:tr w:rsidR="00105F97" w:rsidTr="00105F97">
        <w:trPr>
          <w:trHeight w:val="20"/>
        </w:trPr>
        <w:tc>
          <w:tcPr>
            <w:tcW w:w="1740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0511 91 10</w:t>
            </w:r>
          </w:p>
        </w:tc>
        <w:tc>
          <w:tcPr>
            <w:tcW w:w="7049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Odpadki rybne</w:t>
            </w:r>
          </w:p>
        </w:tc>
      </w:tr>
      <w:tr w:rsidR="00105F97" w:rsidTr="00105F97">
        <w:trPr>
          <w:trHeight w:val="20"/>
        </w:trPr>
        <w:tc>
          <w:tcPr>
            <w:tcW w:w="1740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0511 91 90</w:t>
            </w:r>
          </w:p>
        </w:tc>
        <w:tc>
          <w:tcPr>
            <w:tcW w:w="7049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407BA2">
              <w:rPr>
                <w:rFonts w:ascii="Verdana" w:hAnsi="Verdana" w:cs="Arial CE"/>
                <w:sz w:val="20"/>
                <w:szCs w:val="20"/>
              </w:rPr>
              <w:t>Pozostałe</w:t>
            </w:r>
          </w:p>
        </w:tc>
      </w:tr>
      <w:tr w:rsidR="00105F97" w:rsidTr="00105F97">
        <w:trPr>
          <w:trHeight w:val="20"/>
        </w:trPr>
        <w:tc>
          <w:tcPr>
            <w:tcW w:w="1740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1212 20 00</w:t>
            </w:r>
          </w:p>
        </w:tc>
        <w:tc>
          <w:tcPr>
            <w:tcW w:w="7049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Wodorosty morskie i pozostałe algi</w:t>
            </w:r>
          </w:p>
        </w:tc>
      </w:tr>
      <w:tr w:rsidR="00105F97" w:rsidTr="00105F97">
        <w:trPr>
          <w:trHeight w:val="20"/>
        </w:trPr>
        <w:tc>
          <w:tcPr>
            <w:tcW w:w="1740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</w:p>
        </w:tc>
        <w:tc>
          <w:tcPr>
            <w:tcW w:w="7049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Tłuszcze i oleje i ich frakcje, z ryb, nawet rafinowane, ale niemodyfikowane chemicznie</w:t>
            </w:r>
          </w:p>
        </w:tc>
      </w:tr>
      <w:tr w:rsidR="00105F97" w:rsidTr="00105F97">
        <w:trPr>
          <w:trHeight w:val="20"/>
        </w:trPr>
        <w:tc>
          <w:tcPr>
            <w:tcW w:w="1740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1504 10</w:t>
            </w:r>
          </w:p>
        </w:tc>
        <w:tc>
          <w:tcPr>
            <w:tcW w:w="7049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407BA2">
              <w:rPr>
                <w:rFonts w:ascii="Verdana" w:hAnsi="Verdana" w:cs="Arial CE"/>
                <w:sz w:val="20"/>
                <w:szCs w:val="20"/>
              </w:rPr>
              <w:t>Oleje z wątróbek rybich i ich frakcje</w:t>
            </w:r>
          </w:p>
        </w:tc>
      </w:tr>
      <w:tr w:rsidR="00105F97" w:rsidTr="00105F97">
        <w:trPr>
          <w:trHeight w:val="20"/>
        </w:trPr>
        <w:tc>
          <w:tcPr>
            <w:tcW w:w="1740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1504 20</w:t>
            </w:r>
          </w:p>
        </w:tc>
        <w:tc>
          <w:tcPr>
            <w:tcW w:w="7049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Tłuszcze, oleje i ich frakcje, z ryb, inne niż oleje z wątróbek</w:t>
            </w:r>
          </w:p>
        </w:tc>
      </w:tr>
      <w:tr w:rsidR="00105F97" w:rsidTr="00105F97">
        <w:trPr>
          <w:trHeight w:val="20"/>
        </w:trPr>
        <w:tc>
          <w:tcPr>
            <w:tcW w:w="1740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1603 00</w:t>
            </w:r>
          </w:p>
        </w:tc>
        <w:tc>
          <w:tcPr>
            <w:tcW w:w="7049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Ekstrakty i soki, z mięsa, ryb lub skorupiaków, mięczaków lub pozostałych bezkręgowców wodnych</w:t>
            </w:r>
          </w:p>
        </w:tc>
      </w:tr>
      <w:tr w:rsidR="00105F97" w:rsidTr="00105F97">
        <w:trPr>
          <w:trHeight w:val="20"/>
        </w:trPr>
        <w:tc>
          <w:tcPr>
            <w:tcW w:w="1740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1604</w:t>
            </w:r>
          </w:p>
        </w:tc>
        <w:tc>
          <w:tcPr>
            <w:tcW w:w="7049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Ryby przetworzone lub zakonserwowane; kawior i namiastki kawioru przygotowane z ikry rybiej</w:t>
            </w:r>
          </w:p>
        </w:tc>
      </w:tr>
      <w:tr w:rsidR="00105F97" w:rsidTr="00105F97">
        <w:trPr>
          <w:trHeight w:val="20"/>
        </w:trPr>
        <w:tc>
          <w:tcPr>
            <w:tcW w:w="1740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1605</w:t>
            </w:r>
          </w:p>
        </w:tc>
        <w:tc>
          <w:tcPr>
            <w:tcW w:w="7049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Skorupiaki, mięczaki i pozostałe bezkręgowce wodne, przetworzone lub zakonserwowane</w:t>
            </w:r>
          </w:p>
        </w:tc>
      </w:tr>
      <w:tr w:rsidR="00105F97" w:rsidTr="00105F97">
        <w:trPr>
          <w:trHeight w:val="20"/>
        </w:trPr>
        <w:tc>
          <w:tcPr>
            <w:tcW w:w="1740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</w:p>
        </w:tc>
        <w:tc>
          <w:tcPr>
            <w:tcW w:w="7049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 xml:space="preserve">Makarony, nawet poddane obróbce cieplnej lub nadziewane (mięsem lub innymi substancjami), lub przygotowane inaczej, takie jak spaghetti, rurki, nitki, lasagne, gnocchi, ravioli, cannelloni; kuskus, nawet przygotowany </w:t>
            </w:r>
          </w:p>
        </w:tc>
      </w:tr>
      <w:tr w:rsidR="00105F97" w:rsidTr="00105F97">
        <w:trPr>
          <w:trHeight w:val="20"/>
        </w:trPr>
        <w:tc>
          <w:tcPr>
            <w:tcW w:w="1740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1902 20</w:t>
            </w:r>
          </w:p>
        </w:tc>
        <w:tc>
          <w:tcPr>
            <w:tcW w:w="7049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Makarony nadziewane, nawet poddane obróbce cieplnej lub inaczej przygotowane:</w:t>
            </w:r>
          </w:p>
        </w:tc>
      </w:tr>
      <w:tr w:rsidR="00105F97" w:rsidTr="00105F97">
        <w:trPr>
          <w:trHeight w:val="20"/>
        </w:trPr>
        <w:tc>
          <w:tcPr>
            <w:tcW w:w="1740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1902 20 10</w:t>
            </w:r>
          </w:p>
        </w:tc>
        <w:tc>
          <w:tcPr>
            <w:tcW w:w="7049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Zawierające więcej niż 20 % masy ryb, skorupiaków, mięczaków lub pozostałych bezkręgowców wodnych</w:t>
            </w:r>
          </w:p>
        </w:tc>
      </w:tr>
      <w:tr w:rsidR="00105F97" w:rsidTr="00105F97">
        <w:trPr>
          <w:trHeight w:val="20"/>
        </w:trPr>
        <w:tc>
          <w:tcPr>
            <w:tcW w:w="1740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</w:p>
        </w:tc>
        <w:tc>
          <w:tcPr>
            <w:tcW w:w="7049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Mąki, mączki i granulki, z mięsa lub podrobów, ryb lub skorupiaków, mięczaków lub pozostałych bezkręgowców wodnych, nienadające się do spożycia przez ludzi; skwarki:</w:t>
            </w:r>
          </w:p>
        </w:tc>
      </w:tr>
      <w:tr w:rsidR="00105F97" w:rsidTr="00105F97">
        <w:trPr>
          <w:trHeight w:val="20"/>
        </w:trPr>
        <w:tc>
          <w:tcPr>
            <w:tcW w:w="1740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2301 20 00</w:t>
            </w:r>
          </w:p>
        </w:tc>
        <w:tc>
          <w:tcPr>
            <w:tcW w:w="7049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805A49">
              <w:rPr>
                <w:rFonts w:ascii="Verdana" w:hAnsi="Verdana" w:cs="Arial CE"/>
                <w:sz w:val="20"/>
                <w:szCs w:val="20"/>
              </w:rPr>
              <w:t>Mąki, mączki i granulki, z ryb lub ze skorupiaków, mięczaków lub pozostałych bezkręgowców wodnych</w:t>
            </w:r>
          </w:p>
        </w:tc>
      </w:tr>
      <w:tr w:rsidR="00105F97" w:rsidTr="00105F97">
        <w:trPr>
          <w:trHeight w:val="20"/>
        </w:trPr>
        <w:tc>
          <w:tcPr>
            <w:tcW w:w="1740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</w:p>
        </w:tc>
        <w:tc>
          <w:tcPr>
            <w:tcW w:w="7049" w:type="dxa"/>
          </w:tcPr>
          <w:p w:rsidR="00105F97" w:rsidRPr="00AC77D6" w:rsidRDefault="00105F97" w:rsidP="00105F97">
            <w:pPr>
              <w:spacing w:after="200"/>
              <w:rPr>
                <w:rFonts w:ascii="Verdana" w:hAnsi="Verdana" w:cs="Arial CE"/>
                <w:sz w:val="20"/>
                <w:szCs w:val="20"/>
              </w:rPr>
            </w:pPr>
            <w:r w:rsidRPr="00805A49">
              <w:rPr>
                <w:rFonts w:ascii="Verdana" w:hAnsi="Verdana" w:cs="Arial CE"/>
                <w:sz w:val="20"/>
                <w:szCs w:val="20"/>
              </w:rPr>
              <w:t>Preparaty, w rodzaju stosowanych do karmienia zwierząt</w:t>
            </w:r>
          </w:p>
        </w:tc>
      </w:tr>
      <w:tr w:rsidR="00105F97" w:rsidTr="00105F97">
        <w:trPr>
          <w:trHeight w:val="20"/>
        </w:trPr>
        <w:tc>
          <w:tcPr>
            <w:tcW w:w="1740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2309 90</w:t>
            </w:r>
          </w:p>
        </w:tc>
        <w:tc>
          <w:tcPr>
            <w:tcW w:w="7049" w:type="dxa"/>
          </w:tcPr>
          <w:p w:rsidR="00105F97" w:rsidRPr="00AC77D6" w:rsidRDefault="00105F97" w:rsidP="00105F97">
            <w:pPr>
              <w:spacing w:before="100" w:beforeAutospacing="1" w:after="100" w:afterAutospacing="1"/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Inne:</w:t>
            </w:r>
          </w:p>
        </w:tc>
      </w:tr>
      <w:tr w:rsidR="00105F97" w:rsidTr="00105F97">
        <w:trPr>
          <w:trHeight w:val="20"/>
        </w:trPr>
        <w:tc>
          <w:tcPr>
            <w:tcW w:w="1740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ex 2309 90 10</w:t>
            </w:r>
          </w:p>
        </w:tc>
        <w:tc>
          <w:tcPr>
            <w:tcW w:w="7049" w:type="dxa"/>
          </w:tcPr>
          <w:p w:rsidR="00105F97" w:rsidRPr="00AC77D6" w:rsidRDefault="00105F97" w:rsidP="00105F97">
            <w:pPr>
              <w:spacing w:before="100" w:beforeAutospacing="1" w:after="100" w:afterAutospacing="1"/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Roztwory z ryb</w:t>
            </w:r>
          </w:p>
        </w:tc>
      </w:tr>
    </w:tbl>
    <w:p w:rsidR="00105F97" w:rsidRDefault="00105F97" w:rsidP="00105F97">
      <w:pPr>
        <w:spacing w:line="240" w:lineRule="auto"/>
      </w:pPr>
    </w:p>
    <w:p w:rsidR="00105F97" w:rsidRDefault="00105F97" w:rsidP="00105F9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9" w:right="102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Odniesienie produktów wymienionych powyżej do Polskiej Klasyfikacji Dzi</w:t>
      </w:r>
      <w:r w:rsidR="00E205A9">
        <w:rPr>
          <w:rFonts w:ascii="Verdana" w:hAnsi="Verdana" w:cs="Verdana"/>
          <w:sz w:val="20"/>
          <w:szCs w:val="20"/>
        </w:rPr>
        <w:t xml:space="preserve">ałalności </w:t>
      </w:r>
      <w:r w:rsidR="00E205A9">
        <w:rPr>
          <w:rFonts w:ascii="Verdana" w:hAnsi="Verdana" w:cs="Verdana"/>
          <w:sz w:val="20"/>
          <w:szCs w:val="20"/>
        </w:rPr>
        <w:lastRenderedPageBreak/>
        <w:t>(PKD) zawiera Tabela 14</w:t>
      </w:r>
      <w:r>
        <w:rPr>
          <w:rFonts w:ascii="Verdana" w:hAnsi="Verdana" w:cs="Verdana"/>
          <w:sz w:val="20"/>
          <w:szCs w:val="20"/>
        </w:rPr>
        <w:t>.</w:t>
      </w:r>
    </w:p>
    <w:p w:rsidR="00105F97" w:rsidRDefault="00105F97" w:rsidP="00105F9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9" w:right="102"/>
        <w:jc w:val="both"/>
        <w:rPr>
          <w:rFonts w:ascii="Times New Roman" w:hAnsi="Times New Roman" w:cs="Times New Roman"/>
          <w:sz w:val="24"/>
          <w:szCs w:val="24"/>
        </w:rPr>
      </w:pPr>
    </w:p>
    <w:p w:rsidR="00194443" w:rsidRDefault="00194443" w:rsidP="00105F9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9" w:right="102"/>
        <w:jc w:val="both"/>
        <w:rPr>
          <w:rFonts w:ascii="Times New Roman" w:hAnsi="Times New Roman" w:cs="Times New Roman"/>
          <w:sz w:val="24"/>
          <w:szCs w:val="24"/>
        </w:rPr>
      </w:pPr>
    </w:p>
    <w:p w:rsidR="00194443" w:rsidRDefault="00194443" w:rsidP="00105F9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9" w:right="102"/>
        <w:jc w:val="both"/>
        <w:rPr>
          <w:rFonts w:ascii="Times New Roman" w:hAnsi="Times New Roman" w:cs="Times New Roman"/>
          <w:sz w:val="24"/>
          <w:szCs w:val="24"/>
        </w:rPr>
      </w:pPr>
    </w:p>
    <w:p w:rsidR="00194443" w:rsidRDefault="00194443" w:rsidP="00105F9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9" w:right="102"/>
        <w:jc w:val="both"/>
        <w:rPr>
          <w:rFonts w:ascii="Times New Roman" w:hAnsi="Times New Roman" w:cs="Times New Roman"/>
          <w:sz w:val="24"/>
          <w:szCs w:val="24"/>
        </w:rPr>
      </w:pPr>
    </w:p>
    <w:p w:rsidR="00194443" w:rsidRDefault="00194443" w:rsidP="00105F9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9" w:right="102"/>
        <w:jc w:val="both"/>
        <w:rPr>
          <w:rFonts w:ascii="Times New Roman" w:hAnsi="Times New Roman" w:cs="Times New Roman"/>
          <w:sz w:val="24"/>
          <w:szCs w:val="24"/>
        </w:rPr>
      </w:pPr>
    </w:p>
    <w:p w:rsidR="00194443" w:rsidRDefault="00194443" w:rsidP="00105F9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9" w:right="102"/>
        <w:jc w:val="both"/>
        <w:rPr>
          <w:rFonts w:ascii="Times New Roman" w:hAnsi="Times New Roman" w:cs="Times New Roman"/>
          <w:sz w:val="24"/>
          <w:szCs w:val="24"/>
        </w:rPr>
      </w:pPr>
    </w:p>
    <w:p w:rsidR="00105F97" w:rsidRPr="00810E10" w:rsidRDefault="00105F97" w:rsidP="00105F97">
      <w:pPr>
        <w:pStyle w:val="Legenda"/>
        <w:rPr>
          <w:rFonts w:ascii="Verdana" w:hAnsi="Verdana"/>
          <w:b w:val="0"/>
          <w:color w:val="auto"/>
          <w:sz w:val="20"/>
          <w:szCs w:val="20"/>
        </w:rPr>
      </w:pPr>
      <w:r w:rsidRPr="00810E10">
        <w:rPr>
          <w:rFonts w:ascii="Verdana" w:hAnsi="Verdana"/>
          <w:color w:val="auto"/>
          <w:sz w:val="20"/>
          <w:szCs w:val="20"/>
        </w:rPr>
        <w:t xml:space="preserve">Tabela </w:t>
      </w:r>
      <w:r w:rsidR="00E205A9">
        <w:rPr>
          <w:rFonts w:ascii="Verdana" w:hAnsi="Verdana"/>
          <w:color w:val="auto"/>
          <w:sz w:val="20"/>
          <w:szCs w:val="20"/>
        </w:rPr>
        <w:t>14</w:t>
      </w:r>
    </w:p>
    <w:tbl>
      <w:tblPr>
        <w:tblStyle w:val="Tabela-Siatka"/>
        <w:tblW w:w="8789" w:type="dxa"/>
        <w:tblInd w:w="250" w:type="dxa"/>
        <w:tblLook w:val="04A0" w:firstRow="1" w:lastRow="0" w:firstColumn="1" w:lastColumn="0" w:noHBand="0" w:noVBand="1"/>
      </w:tblPr>
      <w:tblGrid>
        <w:gridCol w:w="1740"/>
        <w:gridCol w:w="7049"/>
      </w:tblGrid>
      <w:tr w:rsidR="00105F97" w:rsidTr="00105F97">
        <w:trPr>
          <w:trHeight w:val="20"/>
        </w:trPr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105F97" w:rsidRPr="00CB57A8" w:rsidRDefault="00105F97" w:rsidP="00105F97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CB57A8">
              <w:rPr>
                <w:rFonts w:ascii="Verdana" w:hAnsi="Verdana" w:cs="Arial"/>
                <w:b/>
                <w:sz w:val="20"/>
                <w:szCs w:val="20"/>
              </w:rPr>
              <w:t>Podklasa PKD</w:t>
            </w:r>
          </w:p>
        </w:tc>
        <w:tc>
          <w:tcPr>
            <w:tcW w:w="70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05F97" w:rsidRPr="00CB57A8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CB57A8">
              <w:rPr>
                <w:rFonts w:ascii="Verdana" w:hAnsi="Verdana" w:cs="Arial"/>
                <w:b/>
                <w:sz w:val="20"/>
                <w:szCs w:val="20"/>
              </w:rPr>
              <w:t>Wyszczególnienie</w:t>
            </w:r>
          </w:p>
        </w:tc>
      </w:tr>
      <w:tr w:rsidR="00105F97" w:rsidTr="00105F97">
        <w:trPr>
          <w:trHeight w:val="20"/>
        </w:trPr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105F97" w:rsidRPr="00CB57A8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1F1743">
              <w:rPr>
                <w:rFonts w:ascii="Verdana" w:hAnsi="Verdana" w:cs="Arial CE"/>
                <w:sz w:val="20"/>
                <w:szCs w:val="20"/>
              </w:rPr>
              <w:t>03.11.Z</w:t>
            </w:r>
          </w:p>
        </w:tc>
        <w:tc>
          <w:tcPr>
            <w:tcW w:w="7049" w:type="dxa"/>
            <w:tcBorders>
              <w:top w:val="single" w:sz="4" w:space="0" w:color="auto"/>
              <w:bottom w:val="single" w:sz="4" w:space="0" w:color="auto"/>
            </w:tcBorders>
          </w:tcPr>
          <w:p w:rsidR="00105F97" w:rsidRDefault="00105F97" w:rsidP="00105F97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CB57A8">
              <w:rPr>
                <w:rFonts w:ascii="Verdana" w:eastAsia="Times New Roman" w:hAnsi="Verdana" w:cs="Arial CE"/>
                <w:b/>
                <w:bCs/>
                <w:sz w:val="20"/>
                <w:szCs w:val="20"/>
              </w:rPr>
              <w:t>Rybołówstwo w wodach morskich</w:t>
            </w:r>
            <w:r>
              <w:rPr>
                <w:rFonts w:ascii="Verdana" w:eastAsia="Times New Roman" w:hAnsi="Verdana" w:cs="Arial CE"/>
                <w:b/>
                <w:bCs/>
                <w:sz w:val="20"/>
                <w:szCs w:val="20"/>
              </w:rPr>
              <w:t>:</w:t>
            </w:r>
          </w:p>
          <w:p w:rsidR="00105F97" w:rsidRPr="00CB57A8" w:rsidRDefault="00105F97" w:rsidP="007D35D5">
            <w:pPr>
              <w:numPr>
                <w:ilvl w:val="0"/>
                <w:numId w:val="125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CB57A8">
              <w:rPr>
                <w:rFonts w:ascii="Verdana" w:eastAsia="Times New Roman" w:hAnsi="Verdana" w:cs="Arial CE"/>
                <w:sz w:val="20"/>
                <w:szCs w:val="20"/>
              </w:rPr>
              <w:t>połowy ryb na oceanach, morzach i w wewnętrznych wodach morskich,</w:t>
            </w:r>
          </w:p>
          <w:p w:rsidR="00105F97" w:rsidRPr="00CB57A8" w:rsidRDefault="00105F97" w:rsidP="007D35D5">
            <w:pPr>
              <w:numPr>
                <w:ilvl w:val="0"/>
                <w:numId w:val="125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CB57A8">
              <w:rPr>
                <w:rFonts w:ascii="Verdana" w:eastAsia="Times New Roman" w:hAnsi="Verdana" w:cs="Arial CE"/>
                <w:sz w:val="20"/>
                <w:szCs w:val="20"/>
              </w:rPr>
              <w:t>połowy skorupiaków i mięczaków morskich,</w:t>
            </w:r>
          </w:p>
          <w:p w:rsidR="00105F97" w:rsidRPr="00CB57A8" w:rsidRDefault="00105F97" w:rsidP="007D35D5">
            <w:pPr>
              <w:numPr>
                <w:ilvl w:val="0"/>
                <w:numId w:val="125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CB57A8">
              <w:rPr>
                <w:rFonts w:ascii="Verdana" w:eastAsia="Times New Roman" w:hAnsi="Verdana" w:cs="Arial CE"/>
                <w:sz w:val="20"/>
                <w:szCs w:val="20"/>
              </w:rPr>
              <w:t>wielorybnictwo,</w:t>
            </w:r>
          </w:p>
          <w:p w:rsidR="00105F97" w:rsidRPr="00CB57A8" w:rsidRDefault="00105F97" w:rsidP="007D35D5">
            <w:pPr>
              <w:numPr>
                <w:ilvl w:val="0"/>
                <w:numId w:val="125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CB57A8">
              <w:rPr>
                <w:rFonts w:ascii="Verdana" w:eastAsia="Times New Roman" w:hAnsi="Verdana" w:cs="Arial CE"/>
                <w:sz w:val="20"/>
                <w:szCs w:val="20"/>
              </w:rPr>
              <w:t>połowy zwierząt wodnych: żółwi, osłonic, jeżowców itp.,</w:t>
            </w:r>
          </w:p>
          <w:p w:rsidR="00105F97" w:rsidRPr="00CB57A8" w:rsidRDefault="00105F97" w:rsidP="007D35D5">
            <w:pPr>
              <w:numPr>
                <w:ilvl w:val="0"/>
                <w:numId w:val="125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CB57A8">
              <w:rPr>
                <w:rFonts w:ascii="Verdana" w:eastAsia="Times New Roman" w:hAnsi="Verdana" w:cs="Arial CE"/>
                <w:sz w:val="20"/>
                <w:szCs w:val="20"/>
              </w:rPr>
              <w:t>działalność statków rybackich prowadzących połowy ryb i innych organizmów wodnych połączone z ich przetwórstwem i konserwowaniem,</w:t>
            </w:r>
          </w:p>
          <w:p w:rsidR="00105F97" w:rsidRPr="00CB57A8" w:rsidRDefault="00105F97" w:rsidP="007D35D5">
            <w:pPr>
              <w:numPr>
                <w:ilvl w:val="0"/>
                <w:numId w:val="125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CB57A8">
              <w:rPr>
                <w:rFonts w:ascii="Verdana" w:eastAsia="Times New Roman" w:hAnsi="Verdana" w:cs="Arial CE"/>
                <w:sz w:val="20"/>
                <w:szCs w:val="20"/>
              </w:rPr>
              <w:t>pozyskiwanie (poławianie, wydobywanie) pozostałych produktów i organizmów znajdujących się w wodach morskich, np.: pereł naturalnych,</w:t>
            </w:r>
            <w:r>
              <w:rPr>
                <w:rFonts w:ascii="Verdana" w:eastAsia="Times New Roman" w:hAnsi="Verdana" w:cs="Arial CE"/>
                <w:sz w:val="20"/>
                <w:szCs w:val="20"/>
              </w:rPr>
              <w:t xml:space="preserve"> </w:t>
            </w:r>
            <w:r w:rsidRPr="00CB57A8">
              <w:rPr>
                <w:rFonts w:ascii="Verdana" w:eastAsia="Times New Roman" w:hAnsi="Verdana" w:cs="Arial CE"/>
                <w:sz w:val="20"/>
                <w:szCs w:val="20"/>
              </w:rPr>
              <w:t>gąbek, korali i alg,</w:t>
            </w:r>
          </w:p>
          <w:p w:rsidR="00105F97" w:rsidRPr="00CB57A8" w:rsidRDefault="00105F97" w:rsidP="007D35D5">
            <w:pPr>
              <w:numPr>
                <w:ilvl w:val="0"/>
                <w:numId w:val="125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CB57A8">
              <w:rPr>
                <w:rFonts w:ascii="Verdana" w:eastAsia="Times New Roman" w:hAnsi="Verdana" w:cs="Arial CE"/>
                <w:sz w:val="20"/>
                <w:szCs w:val="20"/>
              </w:rPr>
              <w:t>działalność usługową związaną z połowem ryb na oceanach, morzach i w wewnętrznych wodach morskich.</w:t>
            </w:r>
          </w:p>
          <w:p w:rsidR="00105F97" w:rsidRPr="00CB57A8" w:rsidRDefault="00105F97" w:rsidP="00105F97">
            <w:pPr>
              <w:spacing w:before="100" w:beforeAutospacing="1" w:after="100" w:afterAutospacing="1"/>
              <w:rPr>
                <w:rFonts w:ascii="Verdana" w:eastAsia="Times New Roman" w:hAnsi="Verdana" w:cs="Arial CE"/>
                <w:sz w:val="20"/>
                <w:szCs w:val="20"/>
              </w:rPr>
            </w:pPr>
            <w:r>
              <w:rPr>
                <w:rFonts w:ascii="Verdana" w:eastAsia="Times New Roman" w:hAnsi="Verdana" w:cs="Arial CE"/>
                <w:sz w:val="20"/>
                <w:szCs w:val="20"/>
              </w:rPr>
              <w:t>Z wyłączeniem</w:t>
            </w:r>
            <w:r w:rsidRPr="00CB57A8">
              <w:rPr>
                <w:rFonts w:ascii="Verdana" w:eastAsia="Times New Roman" w:hAnsi="Verdana" w:cs="Arial CE"/>
                <w:sz w:val="20"/>
                <w:szCs w:val="20"/>
              </w:rPr>
              <w:t>:</w:t>
            </w:r>
          </w:p>
          <w:p w:rsidR="00105F97" w:rsidRPr="00CB57A8" w:rsidRDefault="00105F97" w:rsidP="007D35D5">
            <w:pPr>
              <w:numPr>
                <w:ilvl w:val="0"/>
                <w:numId w:val="126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CB57A8">
              <w:rPr>
                <w:rFonts w:ascii="Verdana" w:eastAsia="Times New Roman" w:hAnsi="Verdana" w:cs="Arial CE"/>
                <w:sz w:val="20"/>
                <w:szCs w:val="20"/>
              </w:rPr>
              <w:t>połowów ssaków morskich (np. morsów, fok), z wyłączeniem wielorybnictwa, sklasyfikowanych w 01.70.Z,</w:t>
            </w:r>
          </w:p>
          <w:p w:rsidR="00105F97" w:rsidRPr="00CB57A8" w:rsidRDefault="00105F97" w:rsidP="007D35D5">
            <w:pPr>
              <w:numPr>
                <w:ilvl w:val="0"/>
                <w:numId w:val="126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CB57A8">
              <w:rPr>
                <w:rFonts w:ascii="Verdana" w:eastAsia="Times New Roman" w:hAnsi="Verdana" w:cs="Arial CE"/>
                <w:sz w:val="20"/>
                <w:szCs w:val="20"/>
              </w:rPr>
              <w:t>przetwórstwa wielorybów na statkach - przetwórniach, sklasyfikowanego w 10.11.Z,</w:t>
            </w:r>
          </w:p>
          <w:p w:rsidR="00105F97" w:rsidRPr="00CB57A8" w:rsidRDefault="00105F97" w:rsidP="007D35D5">
            <w:pPr>
              <w:numPr>
                <w:ilvl w:val="0"/>
                <w:numId w:val="126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CB57A8">
              <w:rPr>
                <w:rFonts w:ascii="Verdana" w:eastAsia="Times New Roman" w:hAnsi="Verdana" w:cs="Arial CE"/>
                <w:sz w:val="20"/>
                <w:szCs w:val="20"/>
              </w:rPr>
              <w:t>przetwórstwa ryb, skorupiaków, mięczaków i pozostałych organizmów wodnych na statkach zajmujących się wyłącznie przetwórstwem i przechowywaniem lub w fabrykach znajdujących się na lądzie,</w:t>
            </w:r>
            <w:r>
              <w:rPr>
                <w:rFonts w:ascii="Verdana" w:eastAsia="Times New Roman" w:hAnsi="Verdana" w:cs="Arial CE"/>
                <w:sz w:val="20"/>
                <w:szCs w:val="20"/>
              </w:rPr>
              <w:t xml:space="preserve"> </w:t>
            </w:r>
            <w:r w:rsidRPr="00CB57A8">
              <w:rPr>
                <w:rFonts w:ascii="Verdana" w:eastAsia="Times New Roman" w:hAnsi="Verdana" w:cs="Arial CE"/>
                <w:sz w:val="20"/>
                <w:szCs w:val="20"/>
              </w:rPr>
              <w:t>sklasyfikowanego w 10.20.Z,</w:t>
            </w:r>
          </w:p>
          <w:p w:rsidR="00105F97" w:rsidRPr="00CB57A8" w:rsidRDefault="00105F97" w:rsidP="007D35D5">
            <w:pPr>
              <w:numPr>
                <w:ilvl w:val="0"/>
                <w:numId w:val="126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CB57A8">
              <w:rPr>
                <w:rFonts w:ascii="Verdana" w:eastAsia="Times New Roman" w:hAnsi="Verdana" w:cs="Arial CE"/>
                <w:sz w:val="20"/>
                <w:szCs w:val="20"/>
              </w:rPr>
              <w:t>wynajmowania łodzi rekreacyjnych z załogą, na przejażdżki po morzach i wodach przybrzeżnych (np. wyprawy na ryby), sklasyfikowanego w 50.10.Z,</w:t>
            </w:r>
          </w:p>
          <w:p w:rsidR="00105F97" w:rsidRPr="00CB57A8" w:rsidRDefault="00105F97" w:rsidP="007D35D5">
            <w:pPr>
              <w:numPr>
                <w:ilvl w:val="0"/>
                <w:numId w:val="126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CB57A8">
              <w:rPr>
                <w:rFonts w:ascii="Verdana" w:eastAsia="Times New Roman" w:hAnsi="Verdana" w:cs="Arial CE"/>
                <w:sz w:val="20"/>
                <w:szCs w:val="20"/>
              </w:rPr>
              <w:t>działalności związanej z dozorem łowisk oraz usługami patrolowymi,</w:t>
            </w:r>
            <w:r>
              <w:rPr>
                <w:rFonts w:ascii="Verdana" w:eastAsia="Times New Roman" w:hAnsi="Verdana" w:cs="Arial CE"/>
                <w:sz w:val="20"/>
                <w:szCs w:val="20"/>
              </w:rPr>
              <w:t xml:space="preserve"> </w:t>
            </w:r>
            <w:r w:rsidRPr="00CB57A8">
              <w:rPr>
                <w:rFonts w:ascii="Verdana" w:eastAsia="Times New Roman" w:hAnsi="Verdana" w:cs="Arial CE"/>
                <w:sz w:val="20"/>
                <w:szCs w:val="20"/>
              </w:rPr>
              <w:t>sklasyfikowanej w 84.24.Z,</w:t>
            </w:r>
          </w:p>
          <w:p w:rsidR="00105F97" w:rsidRPr="00CB57A8" w:rsidRDefault="00105F97" w:rsidP="007D35D5">
            <w:pPr>
              <w:numPr>
                <w:ilvl w:val="0"/>
                <w:numId w:val="126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B57A8">
              <w:rPr>
                <w:rFonts w:ascii="Verdana" w:eastAsia="Times New Roman" w:hAnsi="Verdana" w:cs="Arial CE"/>
                <w:sz w:val="20"/>
                <w:szCs w:val="20"/>
              </w:rPr>
              <w:t>działalności wspomagającej wędkarstwo sportowe i rekreacyjne,</w:t>
            </w:r>
            <w:r>
              <w:rPr>
                <w:rFonts w:ascii="Verdana" w:eastAsia="Times New Roman" w:hAnsi="Verdana" w:cs="Arial CE"/>
                <w:sz w:val="20"/>
                <w:szCs w:val="20"/>
              </w:rPr>
              <w:t xml:space="preserve"> </w:t>
            </w:r>
            <w:r w:rsidRPr="00CB57A8">
              <w:rPr>
                <w:rFonts w:ascii="Verdana" w:eastAsia="Times New Roman" w:hAnsi="Verdana" w:cs="Arial CE"/>
                <w:sz w:val="20"/>
                <w:szCs w:val="20"/>
              </w:rPr>
              <w:t>sklasyfikowanej w 93.19.Z.</w:t>
            </w:r>
          </w:p>
        </w:tc>
      </w:tr>
      <w:tr w:rsidR="00105F97" w:rsidTr="00105F97">
        <w:trPr>
          <w:trHeight w:val="20"/>
        </w:trPr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105F97" w:rsidRPr="00CB57A8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CB57A8">
              <w:rPr>
                <w:rFonts w:ascii="Verdana" w:hAnsi="Verdana" w:cs="Arial CE"/>
                <w:sz w:val="20"/>
                <w:szCs w:val="20"/>
              </w:rPr>
              <w:t>03.12.Z</w:t>
            </w:r>
          </w:p>
        </w:tc>
        <w:tc>
          <w:tcPr>
            <w:tcW w:w="7049" w:type="dxa"/>
            <w:tcBorders>
              <w:top w:val="single" w:sz="4" w:space="0" w:color="auto"/>
              <w:bottom w:val="single" w:sz="4" w:space="0" w:color="auto"/>
            </w:tcBorders>
          </w:tcPr>
          <w:p w:rsidR="00105F97" w:rsidRPr="00CB57A8" w:rsidRDefault="00105F97" w:rsidP="00105F97">
            <w:pPr>
              <w:rPr>
                <w:rFonts w:ascii="Verdana" w:eastAsia="Times New Roman" w:hAnsi="Verdana" w:cs="Arial CE"/>
                <w:b/>
                <w:bCs/>
                <w:sz w:val="20"/>
                <w:szCs w:val="20"/>
              </w:rPr>
            </w:pPr>
            <w:r w:rsidRPr="00CB57A8">
              <w:rPr>
                <w:rFonts w:ascii="Verdana" w:eastAsia="Times New Roman" w:hAnsi="Verdana" w:cs="Arial CE"/>
                <w:b/>
                <w:bCs/>
                <w:sz w:val="20"/>
                <w:szCs w:val="20"/>
              </w:rPr>
              <w:t>Rybołówstwo w wodach śródlądowych</w:t>
            </w:r>
            <w:r>
              <w:rPr>
                <w:rFonts w:ascii="Verdana" w:eastAsia="Times New Roman" w:hAnsi="Verdana" w:cs="Arial CE"/>
                <w:b/>
                <w:bCs/>
                <w:sz w:val="20"/>
                <w:szCs w:val="20"/>
              </w:rPr>
              <w:t>:</w:t>
            </w:r>
          </w:p>
          <w:p w:rsidR="00105F97" w:rsidRPr="00CB57A8" w:rsidRDefault="00105F97" w:rsidP="007D35D5">
            <w:pPr>
              <w:numPr>
                <w:ilvl w:val="0"/>
                <w:numId w:val="127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B57A8">
              <w:rPr>
                <w:rFonts w:ascii="Verdana" w:eastAsia="Times New Roman" w:hAnsi="Verdana" w:cs="Times New Roman"/>
                <w:sz w:val="20"/>
                <w:szCs w:val="20"/>
              </w:rPr>
              <w:t>połowy ryb w wodach śródlądowych,</w:t>
            </w:r>
          </w:p>
          <w:p w:rsidR="00105F97" w:rsidRPr="00CB57A8" w:rsidRDefault="00105F97" w:rsidP="007D35D5">
            <w:pPr>
              <w:numPr>
                <w:ilvl w:val="0"/>
                <w:numId w:val="127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B57A8">
              <w:rPr>
                <w:rFonts w:ascii="Verdana" w:eastAsia="Times New Roman" w:hAnsi="Verdana" w:cs="Times New Roman"/>
                <w:sz w:val="20"/>
                <w:szCs w:val="20"/>
              </w:rPr>
              <w:t>połowy skorupiaków i mięczaków w wodach śródlądowych,</w:t>
            </w:r>
          </w:p>
          <w:p w:rsidR="00105F97" w:rsidRPr="00CB57A8" w:rsidRDefault="00105F97" w:rsidP="007D35D5">
            <w:pPr>
              <w:numPr>
                <w:ilvl w:val="0"/>
                <w:numId w:val="127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B57A8">
              <w:rPr>
                <w:rFonts w:ascii="Verdana" w:eastAsia="Times New Roman" w:hAnsi="Verdana" w:cs="Times New Roman"/>
                <w:sz w:val="20"/>
                <w:szCs w:val="20"/>
              </w:rPr>
              <w:t>połowy pozostałych organizmów wodnych w wodach śródlądowych,</w:t>
            </w:r>
          </w:p>
          <w:p w:rsidR="00105F97" w:rsidRPr="00CB57A8" w:rsidRDefault="00105F97" w:rsidP="007D35D5">
            <w:pPr>
              <w:numPr>
                <w:ilvl w:val="0"/>
                <w:numId w:val="127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B57A8">
              <w:rPr>
                <w:rFonts w:ascii="Verdana" w:eastAsia="Times New Roman" w:hAnsi="Verdana" w:cs="Times New Roman"/>
                <w:sz w:val="20"/>
                <w:szCs w:val="20"/>
              </w:rPr>
              <w:t>pozyskiwanie surowców znajdujących się w wodach śródlądowych,</w:t>
            </w:r>
          </w:p>
          <w:p w:rsidR="00105F97" w:rsidRPr="00CB57A8" w:rsidRDefault="00105F97" w:rsidP="007D35D5">
            <w:pPr>
              <w:numPr>
                <w:ilvl w:val="0"/>
                <w:numId w:val="127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B57A8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działalność usługową związaną z połowem ryb w wodach śródlądowych.</w:t>
            </w:r>
          </w:p>
          <w:p w:rsidR="00105F97" w:rsidRPr="0095453A" w:rsidRDefault="00105F97" w:rsidP="007D35D5">
            <w:pPr>
              <w:pStyle w:val="Akapitzlist"/>
              <w:numPr>
                <w:ilvl w:val="0"/>
                <w:numId w:val="127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5453A">
              <w:rPr>
                <w:rFonts w:ascii="Verdana" w:eastAsia="Times New Roman" w:hAnsi="Verdana" w:cs="Times New Roman"/>
                <w:sz w:val="20"/>
                <w:szCs w:val="20"/>
              </w:rPr>
              <w:t>Z wyłączeniem:</w:t>
            </w:r>
          </w:p>
          <w:p w:rsidR="00105F97" w:rsidRPr="00CB57A8" w:rsidRDefault="00105F97" w:rsidP="007D35D5">
            <w:pPr>
              <w:numPr>
                <w:ilvl w:val="0"/>
                <w:numId w:val="127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B57A8">
              <w:rPr>
                <w:rFonts w:ascii="Verdana" w:eastAsia="Times New Roman" w:hAnsi="Verdana" w:cs="Times New Roman"/>
                <w:sz w:val="20"/>
                <w:szCs w:val="20"/>
              </w:rPr>
              <w:t>przetwórstwa ryb, skorupiaków i mięczaków, sklasyfikowanego w 10.20.Z,</w:t>
            </w:r>
          </w:p>
          <w:p w:rsidR="00105F97" w:rsidRPr="00CB57A8" w:rsidRDefault="00105F97" w:rsidP="007D35D5">
            <w:pPr>
              <w:numPr>
                <w:ilvl w:val="0"/>
                <w:numId w:val="127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B57A8">
              <w:rPr>
                <w:rFonts w:ascii="Verdana" w:eastAsia="Times New Roman" w:hAnsi="Verdana" w:cs="Times New Roman"/>
                <w:sz w:val="20"/>
                <w:szCs w:val="20"/>
              </w:rPr>
              <w:t>działalności związanej z ochroną łowisk i usługami patrolowymi,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CB57A8">
              <w:rPr>
                <w:rFonts w:ascii="Verdana" w:eastAsia="Times New Roman" w:hAnsi="Verdana" w:cs="Times New Roman"/>
                <w:sz w:val="20"/>
                <w:szCs w:val="20"/>
              </w:rPr>
              <w:t>sklasyfikowanej w 84.24.Z,</w:t>
            </w:r>
          </w:p>
          <w:p w:rsidR="00105F97" w:rsidRPr="00CB57A8" w:rsidRDefault="00105F97" w:rsidP="007D35D5">
            <w:pPr>
              <w:numPr>
                <w:ilvl w:val="0"/>
                <w:numId w:val="127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B57A8">
              <w:rPr>
                <w:rFonts w:ascii="Verdana" w:eastAsia="Times New Roman" w:hAnsi="Verdana" w:cs="Times New Roman"/>
                <w:sz w:val="20"/>
                <w:szCs w:val="20"/>
              </w:rPr>
              <w:t>działalności wspomagającej wędkarstwo sportowe i rekreacyjne,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CB57A8">
              <w:rPr>
                <w:rFonts w:ascii="Verdana" w:eastAsia="Times New Roman" w:hAnsi="Verdana" w:cs="Times New Roman"/>
                <w:sz w:val="20"/>
                <w:szCs w:val="20"/>
              </w:rPr>
              <w:t>sklasyfikowanej w 93.19.Z.</w:t>
            </w:r>
          </w:p>
        </w:tc>
      </w:tr>
      <w:tr w:rsidR="00105F97" w:rsidTr="00105F97">
        <w:trPr>
          <w:trHeight w:val="20"/>
        </w:trPr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105F97" w:rsidRPr="00CB57A8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CB57A8">
              <w:rPr>
                <w:rFonts w:ascii="Verdana" w:hAnsi="Verdana" w:cs="Arial CE"/>
                <w:sz w:val="20"/>
                <w:szCs w:val="20"/>
              </w:rPr>
              <w:lastRenderedPageBreak/>
              <w:t>03.21.Z</w:t>
            </w:r>
          </w:p>
        </w:tc>
        <w:tc>
          <w:tcPr>
            <w:tcW w:w="7049" w:type="dxa"/>
            <w:tcBorders>
              <w:top w:val="single" w:sz="4" w:space="0" w:color="auto"/>
              <w:bottom w:val="single" w:sz="4" w:space="0" w:color="auto"/>
            </w:tcBorders>
          </w:tcPr>
          <w:p w:rsidR="00105F97" w:rsidRDefault="00105F97" w:rsidP="00105F97">
            <w:pPr>
              <w:rPr>
                <w:rFonts w:ascii="Verdana" w:eastAsia="Times New Roman" w:hAnsi="Verdana" w:cs="Arial CE"/>
                <w:b/>
                <w:bCs/>
                <w:sz w:val="20"/>
                <w:szCs w:val="20"/>
              </w:rPr>
            </w:pPr>
            <w:r w:rsidRPr="00CB57A8">
              <w:rPr>
                <w:rFonts w:ascii="Verdana" w:eastAsia="Times New Roman" w:hAnsi="Verdana" w:cs="Arial CE"/>
                <w:b/>
                <w:bCs/>
                <w:sz w:val="20"/>
                <w:szCs w:val="20"/>
              </w:rPr>
              <w:t>Chów i hodowla ryb oraz pozostałych organizmów wodnych w wodach morskich</w:t>
            </w:r>
            <w:r>
              <w:rPr>
                <w:rFonts w:ascii="Verdana" w:eastAsia="Times New Roman" w:hAnsi="Verdana" w:cs="Arial CE"/>
                <w:b/>
                <w:bCs/>
                <w:sz w:val="20"/>
                <w:szCs w:val="20"/>
              </w:rPr>
              <w:t>:</w:t>
            </w:r>
          </w:p>
          <w:p w:rsidR="00105F97" w:rsidRPr="008415DA" w:rsidRDefault="00105F97" w:rsidP="007D35D5">
            <w:pPr>
              <w:numPr>
                <w:ilvl w:val="0"/>
                <w:numId w:val="128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415DA">
              <w:rPr>
                <w:rFonts w:ascii="Verdana" w:eastAsia="Times New Roman" w:hAnsi="Verdana" w:cs="Times New Roman"/>
                <w:sz w:val="20"/>
                <w:szCs w:val="20"/>
              </w:rPr>
              <w:t>chów i hodowla ryb w wodach morskich, włączając chów i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  <w:r w:rsidRPr="008415DA">
              <w:rPr>
                <w:rFonts w:ascii="Verdana" w:eastAsia="Times New Roman" w:hAnsi="Verdana" w:cs="Times New Roman"/>
                <w:sz w:val="20"/>
                <w:szCs w:val="20"/>
              </w:rPr>
              <w:t>hodowlę morskich ryb ozdobnych,</w:t>
            </w:r>
          </w:p>
          <w:p w:rsidR="00105F97" w:rsidRPr="008415DA" w:rsidRDefault="00105F97" w:rsidP="007D35D5">
            <w:pPr>
              <w:numPr>
                <w:ilvl w:val="0"/>
                <w:numId w:val="128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415DA">
              <w:rPr>
                <w:rFonts w:ascii="Verdana" w:eastAsia="Times New Roman" w:hAnsi="Verdana" w:cs="Times New Roman"/>
                <w:sz w:val="20"/>
                <w:szCs w:val="20"/>
              </w:rPr>
              <w:t>produkcja jaj małż (omułków, ostryg itp.), larw homarów, krewetek po okresie larwowym, narybku i podrostków narybku,</w:t>
            </w:r>
          </w:p>
          <w:p w:rsidR="00105F97" w:rsidRPr="008415DA" w:rsidRDefault="00105F97" w:rsidP="007D35D5">
            <w:pPr>
              <w:numPr>
                <w:ilvl w:val="0"/>
                <w:numId w:val="128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415DA">
              <w:rPr>
                <w:rFonts w:ascii="Verdana" w:eastAsia="Times New Roman" w:hAnsi="Verdana" w:cs="Times New Roman"/>
                <w:sz w:val="20"/>
                <w:szCs w:val="20"/>
              </w:rPr>
              <w:t>chów i hodowla szkarłatnic i pozostałych jadalnych wodorostów morskich,</w:t>
            </w:r>
          </w:p>
          <w:p w:rsidR="00105F97" w:rsidRPr="008415DA" w:rsidRDefault="00105F97" w:rsidP="007D35D5">
            <w:pPr>
              <w:numPr>
                <w:ilvl w:val="0"/>
                <w:numId w:val="128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415DA">
              <w:rPr>
                <w:rFonts w:ascii="Verdana" w:eastAsia="Times New Roman" w:hAnsi="Verdana" w:cs="Times New Roman"/>
                <w:sz w:val="20"/>
                <w:szCs w:val="20"/>
              </w:rPr>
              <w:t xml:space="preserve">chów i hodowla skorupiaków, małż, innych mięczaków oraz pozostałych organizmów  wodnych w wodach morskich,  </w:t>
            </w:r>
          </w:p>
          <w:p w:rsidR="00105F97" w:rsidRPr="008415DA" w:rsidRDefault="00105F97" w:rsidP="007D35D5">
            <w:pPr>
              <w:numPr>
                <w:ilvl w:val="0"/>
                <w:numId w:val="128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415DA">
              <w:rPr>
                <w:rFonts w:ascii="Verdana" w:eastAsia="Times New Roman" w:hAnsi="Verdana" w:cs="Times New Roman"/>
                <w:sz w:val="20"/>
                <w:szCs w:val="20"/>
              </w:rPr>
              <w:t>chów i hodowla ryb i pozostałych organizmów  wodnych w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  <w:r w:rsidRPr="008415DA">
              <w:rPr>
                <w:rFonts w:ascii="Verdana" w:eastAsia="Times New Roman" w:hAnsi="Verdana" w:cs="Times New Roman"/>
                <w:sz w:val="20"/>
                <w:szCs w:val="20"/>
              </w:rPr>
              <w:t>wodach słonawych,</w:t>
            </w:r>
          </w:p>
          <w:p w:rsidR="00105F97" w:rsidRPr="008415DA" w:rsidRDefault="00105F97" w:rsidP="007D35D5">
            <w:pPr>
              <w:numPr>
                <w:ilvl w:val="0"/>
                <w:numId w:val="128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415DA">
              <w:rPr>
                <w:rFonts w:ascii="Verdana" w:eastAsia="Times New Roman" w:hAnsi="Verdana" w:cs="Times New Roman"/>
                <w:sz w:val="20"/>
                <w:szCs w:val="20"/>
              </w:rPr>
              <w:t>chów i hodowla ryb i pozostałych organizmów morskich w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  <w:r w:rsidRPr="008415DA">
              <w:rPr>
                <w:rFonts w:ascii="Verdana" w:eastAsia="Times New Roman" w:hAnsi="Verdana" w:cs="Times New Roman"/>
                <w:sz w:val="20"/>
                <w:szCs w:val="20"/>
              </w:rPr>
              <w:t>akwenach i zbiornikach ze słoną wodą,</w:t>
            </w:r>
          </w:p>
          <w:p w:rsidR="00105F97" w:rsidRPr="008415DA" w:rsidRDefault="00105F97" w:rsidP="007D35D5">
            <w:pPr>
              <w:numPr>
                <w:ilvl w:val="0"/>
                <w:numId w:val="128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415DA">
              <w:rPr>
                <w:rFonts w:ascii="Verdana" w:eastAsia="Times New Roman" w:hAnsi="Verdana" w:cs="Times New Roman"/>
                <w:sz w:val="20"/>
                <w:szCs w:val="20"/>
              </w:rPr>
              <w:t>działalność wylęgarni ryb w wodach morskich,</w:t>
            </w:r>
          </w:p>
          <w:p w:rsidR="00105F97" w:rsidRPr="008415DA" w:rsidRDefault="00105F97" w:rsidP="007D35D5">
            <w:pPr>
              <w:numPr>
                <w:ilvl w:val="0"/>
                <w:numId w:val="128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415DA">
              <w:rPr>
                <w:rFonts w:ascii="Verdana" w:eastAsia="Times New Roman" w:hAnsi="Verdana" w:cs="Times New Roman"/>
                <w:sz w:val="20"/>
                <w:szCs w:val="20"/>
              </w:rPr>
              <w:t>chów i hodowla robaków morskich.</w:t>
            </w:r>
          </w:p>
          <w:p w:rsidR="00105F97" w:rsidRPr="0095453A" w:rsidRDefault="00105F97" w:rsidP="007D35D5">
            <w:pPr>
              <w:pStyle w:val="Akapitzlist"/>
              <w:numPr>
                <w:ilvl w:val="0"/>
                <w:numId w:val="128"/>
              </w:num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95453A">
              <w:rPr>
                <w:rFonts w:ascii="Verdana" w:eastAsia="Times New Roman" w:hAnsi="Verdana" w:cs="Arial CE"/>
                <w:sz w:val="20"/>
                <w:szCs w:val="20"/>
              </w:rPr>
              <w:t>Z wyłączeniem:</w:t>
            </w:r>
          </w:p>
          <w:p w:rsidR="00105F97" w:rsidRPr="008415DA" w:rsidRDefault="00105F97" w:rsidP="007D35D5">
            <w:pPr>
              <w:numPr>
                <w:ilvl w:val="0"/>
                <w:numId w:val="128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415DA">
              <w:rPr>
                <w:rFonts w:ascii="Verdana" w:eastAsia="Times New Roman" w:hAnsi="Verdana" w:cs="Times New Roman"/>
                <w:sz w:val="20"/>
                <w:szCs w:val="20"/>
              </w:rPr>
              <w:t>chowu i hodowli żab, sklasyfikowanych w 03.22.Z,</w:t>
            </w:r>
          </w:p>
          <w:p w:rsidR="00105F97" w:rsidRPr="00CB57A8" w:rsidRDefault="00105F97" w:rsidP="007D35D5">
            <w:pPr>
              <w:numPr>
                <w:ilvl w:val="0"/>
                <w:numId w:val="128"/>
              </w:numPr>
              <w:spacing w:before="100" w:beforeAutospacing="1" w:after="100" w:afterAutospacing="1"/>
              <w:jc w:val="both"/>
              <w:rPr>
                <w:rFonts w:ascii="Verdana" w:hAnsi="Verdana" w:cs="Arial CE"/>
                <w:sz w:val="20"/>
                <w:szCs w:val="20"/>
              </w:rPr>
            </w:pPr>
            <w:r w:rsidRPr="008415DA">
              <w:rPr>
                <w:rFonts w:ascii="Verdana" w:eastAsia="Times New Roman" w:hAnsi="Verdana" w:cs="Times New Roman"/>
                <w:sz w:val="20"/>
                <w:szCs w:val="20"/>
              </w:rPr>
              <w:t>działalności wspomagającej wędkarstwo sportowe i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  <w:r w:rsidRPr="008415DA">
              <w:rPr>
                <w:rFonts w:ascii="Verdana" w:eastAsia="Times New Roman" w:hAnsi="Verdana" w:cs="Times New Roman"/>
                <w:sz w:val="20"/>
                <w:szCs w:val="20"/>
              </w:rPr>
              <w:t>rekreacyjne, sklasyfikowanej w 93.19.Z.</w:t>
            </w:r>
          </w:p>
        </w:tc>
      </w:tr>
      <w:tr w:rsidR="00105F97" w:rsidTr="00105F97">
        <w:trPr>
          <w:trHeight w:val="20"/>
        </w:trPr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105F97" w:rsidRPr="0037261B" w:rsidRDefault="00105F97" w:rsidP="00105F97">
            <w:pPr>
              <w:keepNext/>
              <w:spacing w:before="240"/>
              <w:jc w:val="both"/>
              <w:outlineLvl w:val="0"/>
              <w:rPr>
                <w:rFonts w:ascii="Verdana" w:hAnsi="Verdana" w:cs="Arial CE"/>
                <w:sz w:val="20"/>
                <w:szCs w:val="20"/>
              </w:rPr>
            </w:pPr>
            <w:bookmarkStart w:id="10" w:name="_Toc453308988"/>
            <w:r w:rsidRPr="0037261B">
              <w:rPr>
                <w:rFonts w:ascii="Verdana" w:hAnsi="Verdana" w:cs="Arial CE"/>
                <w:sz w:val="20"/>
                <w:szCs w:val="20"/>
              </w:rPr>
              <w:lastRenderedPageBreak/>
              <w:t>03.22.Z</w:t>
            </w:r>
            <w:bookmarkEnd w:id="10"/>
          </w:p>
        </w:tc>
        <w:tc>
          <w:tcPr>
            <w:tcW w:w="7049" w:type="dxa"/>
            <w:tcBorders>
              <w:top w:val="single" w:sz="4" w:space="0" w:color="auto"/>
              <w:bottom w:val="single" w:sz="4" w:space="0" w:color="auto"/>
            </w:tcBorders>
          </w:tcPr>
          <w:p w:rsidR="00105F97" w:rsidRPr="0037261B" w:rsidRDefault="00105F97" w:rsidP="00105F97">
            <w:pPr>
              <w:keepNext/>
              <w:spacing w:before="240"/>
              <w:ind w:left="360"/>
              <w:jc w:val="both"/>
              <w:outlineLvl w:val="0"/>
              <w:rPr>
                <w:rFonts w:ascii="Verdana" w:eastAsia="Times New Roman" w:hAnsi="Verdana" w:cs="Arial CE"/>
                <w:b/>
                <w:bCs/>
                <w:sz w:val="20"/>
                <w:szCs w:val="20"/>
              </w:rPr>
            </w:pPr>
            <w:bookmarkStart w:id="11" w:name="_Toc453308989"/>
            <w:r w:rsidRPr="0037261B">
              <w:rPr>
                <w:rFonts w:ascii="Verdana" w:eastAsia="Times New Roman" w:hAnsi="Verdana" w:cs="Arial CE"/>
                <w:b/>
                <w:bCs/>
                <w:sz w:val="20"/>
                <w:szCs w:val="20"/>
              </w:rPr>
              <w:t>Chów i hodowla ryb oraz pozostałych organizmów wodnych w wodach śródlądowych</w:t>
            </w:r>
            <w:bookmarkEnd w:id="11"/>
          </w:p>
          <w:p w:rsidR="00105F97" w:rsidRPr="0037261B" w:rsidRDefault="00105F97" w:rsidP="007D35D5">
            <w:pPr>
              <w:pStyle w:val="Akapitzlist"/>
              <w:numPr>
                <w:ilvl w:val="1"/>
                <w:numId w:val="129"/>
              </w:numPr>
              <w:spacing w:after="200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- chów i hodowlę ryb w stawach rybnych i wodach śródlądowych, włączając chów i hodowlę ryb ozdobnych w stawach rybnych i w wodach śródlądowych,</w:t>
            </w:r>
          </w:p>
          <w:p w:rsidR="00105F97" w:rsidRPr="0037261B" w:rsidRDefault="00105F97" w:rsidP="007D35D5">
            <w:pPr>
              <w:pStyle w:val="Akapitzlist"/>
              <w:numPr>
                <w:ilvl w:val="1"/>
                <w:numId w:val="129"/>
              </w:numPr>
              <w:spacing w:after="200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- chów i hodowlę skorupiaków, małży, innych mięczaków oraz pozostałych organizmów  wodnych w wodach śródlądowych,</w:t>
            </w:r>
          </w:p>
          <w:p w:rsidR="00105F97" w:rsidRPr="0037261B" w:rsidRDefault="00105F97" w:rsidP="007D35D5">
            <w:pPr>
              <w:pStyle w:val="Akapitzlist"/>
              <w:numPr>
                <w:ilvl w:val="1"/>
                <w:numId w:val="129"/>
              </w:numPr>
              <w:spacing w:after="200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- działalność związaną z wylęgarniami ryb (słodkowodnych),</w:t>
            </w:r>
          </w:p>
          <w:p w:rsidR="00105F97" w:rsidRPr="0037261B" w:rsidRDefault="00105F97" w:rsidP="007D35D5">
            <w:pPr>
              <w:pStyle w:val="Akapitzlist"/>
              <w:numPr>
                <w:ilvl w:val="1"/>
                <w:numId w:val="129"/>
              </w:numPr>
              <w:spacing w:after="200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- chów i hodowlę żab,</w:t>
            </w:r>
          </w:p>
          <w:p w:rsidR="00105F97" w:rsidRPr="0037261B" w:rsidRDefault="00105F97" w:rsidP="007D35D5">
            <w:pPr>
              <w:pStyle w:val="Akapitzlist"/>
              <w:numPr>
                <w:ilvl w:val="1"/>
                <w:numId w:val="129"/>
              </w:numPr>
              <w:spacing w:after="200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- działalność usługową związaną z chowem i hodowlą ryb, skorupiaków, mięczaków i innych organizmów wodnych w stawach rybnych i wodach śródlądowych.</w:t>
            </w:r>
          </w:p>
          <w:p w:rsidR="00105F97" w:rsidRPr="0037261B" w:rsidRDefault="00105F97" w:rsidP="00105F97">
            <w:pPr>
              <w:spacing w:after="200" w:line="276" w:lineRule="auto"/>
              <w:jc w:val="both"/>
              <w:rPr>
                <w:rFonts w:ascii="Verdana" w:eastAsia="Times New Roman" w:hAnsi="Verdana" w:cs="Arial CE"/>
                <w:sz w:val="20"/>
                <w:szCs w:val="20"/>
              </w:rPr>
            </w:pPr>
          </w:p>
          <w:p w:rsidR="00105F97" w:rsidRPr="0095453A" w:rsidRDefault="00105F97" w:rsidP="0095453A">
            <w:pPr>
              <w:pStyle w:val="Akapitzlist"/>
              <w:jc w:val="both"/>
              <w:rPr>
                <w:rFonts w:ascii="Verdana" w:eastAsia="Times New Roman" w:hAnsi="Verdana" w:cs="Arial CE"/>
                <w:iCs/>
                <w:sz w:val="20"/>
                <w:szCs w:val="20"/>
              </w:rPr>
            </w:pPr>
            <w:r w:rsidRPr="0095453A">
              <w:rPr>
                <w:rFonts w:ascii="Verdana" w:eastAsia="Times New Roman" w:hAnsi="Verdana" w:cs="Arial CE"/>
                <w:iCs/>
                <w:sz w:val="20"/>
                <w:szCs w:val="20"/>
              </w:rPr>
              <w:t>Z wyłączeniem:</w:t>
            </w:r>
          </w:p>
          <w:p w:rsidR="00105F97" w:rsidRPr="0037261B" w:rsidRDefault="00105F97" w:rsidP="007D35D5">
            <w:pPr>
              <w:pStyle w:val="Akapitzlist"/>
              <w:numPr>
                <w:ilvl w:val="1"/>
                <w:numId w:val="129"/>
              </w:numPr>
              <w:spacing w:after="200" w:line="276" w:lineRule="auto"/>
              <w:jc w:val="both"/>
              <w:rPr>
                <w:rFonts w:ascii="Verdana" w:eastAsia="Times New Roman" w:hAnsi="Verdana" w:cs="Arial CE"/>
                <w:iCs/>
                <w:sz w:val="20"/>
                <w:szCs w:val="20"/>
              </w:rPr>
            </w:pPr>
            <w:r w:rsidRPr="0037261B">
              <w:rPr>
                <w:rFonts w:ascii="Verdana" w:eastAsia="Times New Roman" w:hAnsi="Verdana" w:cs="Arial CE"/>
                <w:iCs/>
                <w:sz w:val="20"/>
                <w:szCs w:val="20"/>
              </w:rPr>
              <w:t>- działalności związanej z chowem i hodowlą ryb i pozostałych organizmów morskich w akwenach i zbiornikach ze słoną wodą, sklasyfikowanej w 03.21.Z,</w:t>
            </w:r>
          </w:p>
          <w:p w:rsidR="00105F97" w:rsidRPr="00194443" w:rsidRDefault="00105F97" w:rsidP="007D35D5">
            <w:pPr>
              <w:pStyle w:val="Akapitzlist"/>
              <w:numPr>
                <w:ilvl w:val="1"/>
                <w:numId w:val="129"/>
              </w:numPr>
              <w:spacing w:after="200" w:line="276" w:lineRule="auto"/>
              <w:jc w:val="both"/>
              <w:rPr>
                <w:rFonts w:ascii="Verdana" w:hAnsi="Verdana"/>
              </w:rPr>
            </w:pPr>
            <w:r w:rsidRPr="0037261B">
              <w:rPr>
                <w:rFonts w:ascii="Verdana" w:eastAsia="Times New Roman" w:hAnsi="Verdana" w:cs="Arial CE"/>
                <w:iCs/>
                <w:sz w:val="20"/>
                <w:szCs w:val="20"/>
              </w:rPr>
              <w:t>- działalności wspomagającej wędkarstwo sportowe i rekreacyjne, sklasyfikowanej w 93.19.Z</w:t>
            </w:r>
          </w:p>
          <w:p w:rsidR="00194443" w:rsidRPr="0037261B" w:rsidRDefault="00194443" w:rsidP="007D35D5">
            <w:pPr>
              <w:pStyle w:val="Akapitzlist"/>
              <w:numPr>
                <w:ilvl w:val="1"/>
                <w:numId w:val="129"/>
              </w:numPr>
              <w:spacing w:after="200" w:line="276" w:lineRule="auto"/>
              <w:jc w:val="both"/>
              <w:rPr>
                <w:rFonts w:ascii="Verdana" w:hAnsi="Verdana"/>
              </w:rPr>
            </w:pPr>
          </w:p>
        </w:tc>
      </w:tr>
      <w:tr w:rsidR="00105F97" w:rsidTr="00105F97">
        <w:trPr>
          <w:trHeight w:val="20"/>
        </w:trPr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105F97" w:rsidRPr="0037261B" w:rsidRDefault="00105F97" w:rsidP="00105F97">
            <w:pPr>
              <w:spacing w:after="200" w:line="276" w:lineRule="auto"/>
              <w:rPr>
                <w:rFonts w:ascii="Verdana" w:hAnsi="Verdana" w:cs="Arial CE"/>
                <w:sz w:val="20"/>
                <w:szCs w:val="20"/>
              </w:rPr>
            </w:pPr>
            <w:r w:rsidRPr="0037261B">
              <w:rPr>
                <w:rFonts w:ascii="Verdana" w:hAnsi="Verdana" w:cs="Arial CE"/>
                <w:sz w:val="20"/>
                <w:szCs w:val="20"/>
              </w:rPr>
              <w:t>10.20.Z</w:t>
            </w:r>
          </w:p>
        </w:tc>
        <w:tc>
          <w:tcPr>
            <w:tcW w:w="7049" w:type="dxa"/>
            <w:tcBorders>
              <w:top w:val="single" w:sz="4" w:space="0" w:color="auto"/>
              <w:bottom w:val="single" w:sz="4" w:space="0" w:color="auto"/>
            </w:tcBorders>
          </w:tcPr>
          <w:p w:rsidR="00105F97" w:rsidRPr="0037261B" w:rsidRDefault="00105F97" w:rsidP="00105F97">
            <w:pPr>
              <w:spacing w:after="200" w:line="276" w:lineRule="auto"/>
              <w:jc w:val="both"/>
              <w:rPr>
                <w:rFonts w:ascii="Verdana" w:eastAsia="Times New Roman" w:hAnsi="Verdana" w:cs="Arial CE"/>
                <w:b/>
                <w:bCs/>
                <w:sz w:val="20"/>
                <w:szCs w:val="20"/>
              </w:rPr>
            </w:pPr>
            <w:r w:rsidRPr="0037261B">
              <w:rPr>
                <w:rFonts w:ascii="Verdana" w:eastAsia="Times New Roman" w:hAnsi="Verdana" w:cs="Arial CE"/>
                <w:b/>
                <w:bCs/>
                <w:sz w:val="20"/>
                <w:szCs w:val="20"/>
              </w:rPr>
              <w:t>Przetwarzanie i konserwowanie ryb, skorupiaków i mięczaków:</w:t>
            </w:r>
          </w:p>
          <w:p w:rsidR="00105F97" w:rsidRPr="0037261B" w:rsidRDefault="00105F97" w:rsidP="007D35D5">
            <w:pPr>
              <w:numPr>
                <w:ilvl w:val="0"/>
                <w:numId w:val="130"/>
              </w:num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przetwarzanie i konserwowanie ryb, skorupiaków i mięczaków obejmujące: mrożenie, głębokie mrożenie, suszenie, gotowanie, wędzenie, solenie, przechowywanie w solance, puszkowanie itp.,</w:t>
            </w:r>
          </w:p>
          <w:p w:rsidR="00105F97" w:rsidRPr="0037261B" w:rsidRDefault="00105F97" w:rsidP="007D35D5">
            <w:pPr>
              <w:numPr>
                <w:ilvl w:val="0"/>
                <w:numId w:val="130"/>
              </w:num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produkcja wyrobów z ryb, skorupiaków i mięczaków: filetów rybnych, ikry, kawioru, substytutów kawioru itp.,</w:t>
            </w:r>
          </w:p>
          <w:p w:rsidR="00105F97" w:rsidRPr="0037261B" w:rsidRDefault="00105F97" w:rsidP="007D35D5">
            <w:pPr>
              <w:numPr>
                <w:ilvl w:val="0"/>
                <w:numId w:val="130"/>
              </w:num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produkcja mączki rybnej, przeznaczonej do spożycia przez ludzi lub do karmienia zwierząt,</w:t>
            </w:r>
          </w:p>
          <w:p w:rsidR="00105F97" w:rsidRPr="0037261B" w:rsidRDefault="00105F97" w:rsidP="007D35D5">
            <w:pPr>
              <w:numPr>
                <w:ilvl w:val="0"/>
                <w:numId w:val="130"/>
              </w:num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produkcja mąki, mączki i granulek z ryb i ssaków morskich, nie nadających się do spożycia przez ludzi,</w:t>
            </w:r>
          </w:p>
          <w:p w:rsidR="00105F97" w:rsidRPr="0037261B" w:rsidRDefault="00105F97" w:rsidP="007D35D5">
            <w:pPr>
              <w:numPr>
                <w:ilvl w:val="0"/>
                <w:numId w:val="130"/>
              </w:num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działalność statków, na których dokonuje się wyłącznie przetwarzania i konserwowania ryb,</w:t>
            </w:r>
          </w:p>
          <w:p w:rsidR="00105F97" w:rsidRPr="0037261B" w:rsidRDefault="00105F97" w:rsidP="007D35D5">
            <w:pPr>
              <w:numPr>
                <w:ilvl w:val="0"/>
                <w:numId w:val="130"/>
              </w:num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obróbka wodorostów.</w:t>
            </w:r>
          </w:p>
          <w:p w:rsidR="00105F97" w:rsidRPr="0037261B" w:rsidRDefault="00105F97" w:rsidP="00105F97">
            <w:pPr>
              <w:spacing w:after="200" w:line="276" w:lineRule="auto"/>
              <w:rPr>
                <w:rFonts w:ascii="Verdana" w:eastAsia="Times New Roman" w:hAnsi="Verdana" w:cs="Arial CE"/>
                <w:iCs/>
                <w:sz w:val="20"/>
                <w:szCs w:val="20"/>
              </w:rPr>
            </w:pPr>
            <w:r w:rsidRPr="0037261B">
              <w:rPr>
                <w:rFonts w:ascii="Verdana" w:eastAsia="Times New Roman" w:hAnsi="Verdana" w:cs="Arial CE"/>
                <w:sz w:val="20"/>
                <w:szCs w:val="20"/>
              </w:rPr>
              <w:t> </w:t>
            </w:r>
            <w:r w:rsidRPr="0037261B">
              <w:rPr>
                <w:rFonts w:ascii="Verdana" w:eastAsia="Times New Roman" w:hAnsi="Verdana" w:cs="Arial CE"/>
                <w:iCs/>
                <w:sz w:val="20"/>
                <w:szCs w:val="20"/>
              </w:rPr>
              <w:t>Z wyłączeniem:</w:t>
            </w:r>
          </w:p>
          <w:p w:rsidR="00105F97" w:rsidRPr="0037261B" w:rsidRDefault="00105F97" w:rsidP="007D35D5">
            <w:pPr>
              <w:numPr>
                <w:ilvl w:val="0"/>
                <w:numId w:val="131"/>
              </w:num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przetwarzania ryb na statkach prowadzących połowy ryb, sklasyfikowanego w 03.11.Z,</w:t>
            </w:r>
          </w:p>
          <w:p w:rsidR="00105F97" w:rsidRPr="0037261B" w:rsidRDefault="00105F97" w:rsidP="007D35D5">
            <w:pPr>
              <w:numPr>
                <w:ilvl w:val="0"/>
                <w:numId w:val="131"/>
              </w:num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przetwarzania wielorybów na lądzie lub na specjalistycznych statkach, sklasyfikowanego w 10.11.Z,</w:t>
            </w:r>
          </w:p>
          <w:p w:rsidR="00105F97" w:rsidRPr="0037261B" w:rsidRDefault="00105F97" w:rsidP="007D35D5">
            <w:pPr>
              <w:numPr>
                <w:ilvl w:val="0"/>
                <w:numId w:val="131"/>
              </w:num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produkcji olejów i tłuszczów z ryb i ssaków morskich, sklasyfikowanej w 10.41.Z,</w:t>
            </w:r>
          </w:p>
          <w:p w:rsidR="00105F97" w:rsidRPr="0037261B" w:rsidRDefault="00105F97" w:rsidP="007D35D5">
            <w:pPr>
              <w:numPr>
                <w:ilvl w:val="0"/>
                <w:numId w:val="131"/>
              </w:num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produkcji gotowych, mrożonych dań rybnych, sklasyfikowanej w 10.85.Z,</w:t>
            </w:r>
          </w:p>
          <w:p w:rsidR="00105F97" w:rsidRPr="0037261B" w:rsidRDefault="00105F97" w:rsidP="007D35D5">
            <w:pPr>
              <w:numPr>
                <w:ilvl w:val="0"/>
                <w:numId w:val="131"/>
              </w:numPr>
              <w:spacing w:before="100" w:beforeAutospacing="1" w:after="100" w:afterAutospacing="1" w:line="276" w:lineRule="auto"/>
              <w:jc w:val="both"/>
              <w:rPr>
                <w:rFonts w:ascii="Verdana" w:hAnsi="Verdana" w:cs="Arial CE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produkcja zup rybnych, sklasyfikowanej w 10.89.Z.</w:t>
            </w:r>
          </w:p>
        </w:tc>
      </w:tr>
      <w:tr w:rsidR="00105F97" w:rsidTr="00105F97">
        <w:trPr>
          <w:trHeight w:val="20"/>
        </w:trPr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105F97" w:rsidRPr="0037261B" w:rsidRDefault="00105F97" w:rsidP="00105F97">
            <w:pPr>
              <w:spacing w:after="200" w:line="276" w:lineRule="auto"/>
              <w:rPr>
                <w:rFonts w:ascii="Verdana" w:hAnsi="Verdana" w:cs="Arial CE"/>
                <w:sz w:val="20"/>
                <w:szCs w:val="20"/>
              </w:rPr>
            </w:pPr>
            <w:r w:rsidRPr="0037261B">
              <w:rPr>
                <w:rFonts w:ascii="Verdana" w:hAnsi="Verdana" w:cs="Arial CE"/>
                <w:sz w:val="20"/>
                <w:szCs w:val="20"/>
              </w:rPr>
              <w:lastRenderedPageBreak/>
              <w:t>10.41.Z</w:t>
            </w:r>
          </w:p>
        </w:tc>
        <w:tc>
          <w:tcPr>
            <w:tcW w:w="7049" w:type="dxa"/>
            <w:tcBorders>
              <w:top w:val="single" w:sz="4" w:space="0" w:color="auto"/>
              <w:bottom w:val="single" w:sz="4" w:space="0" w:color="auto"/>
            </w:tcBorders>
          </w:tcPr>
          <w:p w:rsidR="00105F97" w:rsidRPr="0037261B" w:rsidRDefault="00105F97" w:rsidP="00105F97">
            <w:pPr>
              <w:spacing w:before="100" w:beforeAutospacing="1" w:after="100" w:afterAutospacing="1" w:line="276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Arial CE"/>
                <w:b/>
                <w:bCs/>
                <w:sz w:val="20"/>
                <w:szCs w:val="20"/>
              </w:rPr>
              <w:t>Produkcja olejów i pozostałych tłuszczów płynnych:</w:t>
            </w: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 xml:space="preserve">- </w:t>
            </w:r>
          </w:p>
          <w:p w:rsidR="00105F97" w:rsidRPr="0037261B" w:rsidRDefault="00105F97" w:rsidP="007D35D5">
            <w:pPr>
              <w:pStyle w:val="Akapitzlist"/>
              <w:numPr>
                <w:ilvl w:val="0"/>
                <w:numId w:val="133"/>
              </w:numPr>
              <w:spacing w:before="100" w:beforeAutospacing="1" w:after="100" w:afterAutospacing="1" w:line="276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produkcja olejów z ryb i ssaków morskich,</w:t>
            </w:r>
          </w:p>
          <w:p w:rsidR="00105F97" w:rsidRPr="0037261B" w:rsidRDefault="00105F97" w:rsidP="00105F97">
            <w:pPr>
              <w:spacing w:before="100" w:beforeAutospacing="1" w:after="100" w:afterAutospacing="1" w:line="276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Z wyłączeniem:</w:t>
            </w:r>
          </w:p>
          <w:p w:rsidR="00105F97" w:rsidRPr="0037261B" w:rsidRDefault="00105F97" w:rsidP="007D35D5">
            <w:pPr>
              <w:numPr>
                <w:ilvl w:val="0"/>
                <w:numId w:val="132"/>
              </w:num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produkcja nieoczyszczonych olejów roślinnych: oliwy z oliwek, oleju sojowego, oleju palmowego, oleju słonecznikowego, oleju z nasion bawełny, oleju rzepakowego, oleju gorczycowego, oleju z siemienia lnianego itp.,</w:t>
            </w:r>
          </w:p>
          <w:p w:rsidR="00105F97" w:rsidRPr="0037261B" w:rsidRDefault="00105F97" w:rsidP="007D35D5">
            <w:pPr>
              <w:numPr>
                <w:ilvl w:val="0"/>
                <w:numId w:val="132"/>
              </w:num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produkcja nieodtłuszczonej mąki i mączki z nasion roślin oleistych, orzechów lub ziaren oleistych,</w:t>
            </w:r>
          </w:p>
          <w:p w:rsidR="00105F97" w:rsidRPr="0037261B" w:rsidRDefault="00105F97" w:rsidP="007D35D5">
            <w:pPr>
              <w:numPr>
                <w:ilvl w:val="0"/>
                <w:numId w:val="132"/>
              </w:num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produkcja rafinowanych olejów roślinnych: oliwy z oliwek, oleju sojowego itp.,</w:t>
            </w:r>
          </w:p>
          <w:p w:rsidR="00105F97" w:rsidRPr="0037261B" w:rsidRDefault="00105F97" w:rsidP="007D35D5">
            <w:pPr>
              <w:numPr>
                <w:ilvl w:val="0"/>
                <w:numId w:val="132"/>
              </w:num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przetwarzanie olejów roślinnych: parowanie, gotowanie, odwadnianie, utwardzanie itp.,</w:t>
            </w:r>
          </w:p>
          <w:p w:rsidR="00105F97" w:rsidRPr="0037261B" w:rsidRDefault="00105F97" w:rsidP="007D35D5">
            <w:pPr>
              <w:numPr>
                <w:ilvl w:val="0"/>
                <w:numId w:val="132"/>
              </w:num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produkcja niejadalnych olejów i tłuszczów zwierzęcych, produkcja puchu bawełnianego (lintersu), makuchów z nasion oleistych oraz innych pozostałości powstających przy produkcji oleju.</w:t>
            </w:r>
          </w:p>
        </w:tc>
      </w:tr>
      <w:tr w:rsidR="00105F97" w:rsidTr="00105F97">
        <w:trPr>
          <w:trHeight w:val="20"/>
        </w:trPr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105F97" w:rsidRPr="00CB57A8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CB57A8">
              <w:rPr>
                <w:rFonts w:ascii="Verdana" w:hAnsi="Verdana" w:cs="Arial CE"/>
                <w:sz w:val="20"/>
                <w:szCs w:val="20"/>
              </w:rPr>
              <w:t>10.73.Z</w:t>
            </w:r>
          </w:p>
        </w:tc>
        <w:tc>
          <w:tcPr>
            <w:tcW w:w="7049" w:type="dxa"/>
            <w:tcBorders>
              <w:top w:val="single" w:sz="4" w:space="0" w:color="auto"/>
              <w:bottom w:val="single" w:sz="4" w:space="0" w:color="auto"/>
            </w:tcBorders>
          </w:tcPr>
          <w:p w:rsidR="00105F97" w:rsidRDefault="00105F97" w:rsidP="00105F97">
            <w:pPr>
              <w:jc w:val="both"/>
              <w:rPr>
                <w:rFonts w:ascii="Verdana" w:eastAsia="Times New Roman" w:hAnsi="Verdana" w:cs="Arial CE"/>
                <w:b/>
                <w:bCs/>
                <w:sz w:val="20"/>
                <w:szCs w:val="20"/>
              </w:rPr>
            </w:pPr>
            <w:r w:rsidRPr="00CB57A8">
              <w:rPr>
                <w:rFonts w:ascii="Verdana" w:eastAsia="Times New Roman" w:hAnsi="Verdana" w:cs="Arial CE"/>
                <w:b/>
                <w:bCs/>
                <w:sz w:val="20"/>
                <w:szCs w:val="20"/>
              </w:rPr>
              <w:t>Produkcja makaronów, klusek, kuskusu i podobnych wyrobów mącznych - tylko tych, które zawierają w masie ponad 20 % ryb, skorupiaków, mięczaków lub innych bezkręgowców wodnych:</w:t>
            </w:r>
          </w:p>
          <w:p w:rsidR="00105F97" w:rsidRPr="00C322F2" w:rsidRDefault="00105F97" w:rsidP="007D35D5">
            <w:pPr>
              <w:numPr>
                <w:ilvl w:val="0"/>
                <w:numId w:val="135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322F2">
              <w:rPr>
                <w:rFonts w:ascii="Verdana" w:eastAsia="Times New Roman" w:hAnsi="Verdana" w:cs="Times New Roman"/>
                <w:sz w:val="20"/>
                <w:szCs w:val="20"/>
              </w:rPr>
              <w:t>produkcja makaronów, pierogów i klusek, gotowanych lub surowych, nadziewanych lub nienadziewanych,</w:t>
            </w:r>
          </w:p>
          <w:p w:rsidR="00105F97" w:rsidRPr="00C322F2" w:rsidRDefault="00105F97" w:rsidP="007D35D5">
            <w:pPr>
              <w:numPr>
                <w:ilvl w:val="0"/>
                <w:numId w:val="135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322F2">
              <w:rPr>
                <w:rFonts w:ascii="Verdana" w:eastAsia="Times New Roman" w:hAnsi="Verdana" w:cs="Times New Roman"/>
                <w:sz w:val="20"/>
                <w:szCs w:val="20"/>
              </w:rPr>
              <w:t>produkcja kuskusu,</w:t>
            </w:r>
          </w:p>
          <w:p w:rsidR="00105F97" w:rsidRPr="00C322F2" w:rsidRDefault="00105F97" w:rsidP="007D35D5">
            <w:pPr>
              <w:numPr>
                <w:ilvl w:val="0"/>
                <w:numId w:val="135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322F2">
              <w:rPr>
                <w:rFonts w:ascii="Verdana" w:eastAsia="Times New Roman" w:hAnsi="Verdana" w:cs="Times New Roman"/>
                <w:sz w:val="20"/>
                <w:szCs w:val="20"/>
              </w:rPr>
              <w:t xml:space="preserve">produkcja konserwowanych lub mrożonych wyrobów makaronowych. </w:t>
            </w:r>
          </w:p>
          <w:p w:rsidR="00105F97" w:rsidRPr="00CF4279" w:rsidRDefault="00105F97" w:rsidP="00105F97">
            <w:pPr>
              <w:rPr>
                <w:rFonts w:ascii="Verdana" w:eastAsia="Times New Roman" w:hAnsi="Verdana" w:cs="Arial CE"/>
                <w:iCs/>
                <w:sz w:val="20"/>
                <w:szCs w:val="20"/>
              </w:rPr>
            </w:pPr>
            <w:r w:rsidRPr="00CB57A8">
              <w:rPr>
                <w:rFonts w:ascii="Verdana" w:eastAsia="Times New Roman" w:hAnsi="Verdana" w:cs="Arial CE"/>
                <w:sz w:val="20"/>
                <w:szCs w:val="20"/>
              </w:rPr>
              <w:t> </w:t>
            </w:r>
            <w:r w:rsidRPr="001C003A">
              <w:rPr>
                <w:rFonts w:ascii="Verdana" w:eastAsia="Times New Roman" w:hAnsi="Verdana" w:cs="Arial CE"/>
                <w:iCs/>
                <w:sz w:val="20"/>
                <w:szCs w:val="20"/>
              </w:rPr>
              <w:t>Z wyłączeniem:</w:t>
            </w:r>
          </w:p>
          <w:p w:rsidR="00105F97" w:rsidRPr="00C322F2" w:rsidRDefault="00105F97" w:rsidP="007D35D5">
            <w:pPr>
              <w:numPr>
                <w:ilvl w:val="0"/>
                <w:numId w:val="134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322F2">
              <w:rPr>
                <w:rFonts w:ascii="Verdana" w:eastAsia="Times New Roman" w:hAnsi="Verdana" w:cs="Times New Roman"/>
                <w:sz w:val="20"/>
                <w:szCs w:val="20"/>
              </w:rPr>
              <w:t>produkcji gotowych dań zawierających kuskus, sklasyfikowanej w 10.85.Z,</w:t>
            </w:r>
          </w:p>
          <w:p w:rsidR="00105F97" w:rsidRPr="00CB57A8" w:rsidRDefault="00105F97" w:rsidP="007D35D5">
            <w:pPr>
              <w:numPr>
                <w:ilvl w:val="0"/>
                <w:numId w:val="134"/>
              </w:numPr>
              <w:spacing w:before="100" w:beforeAutospacing="1" w:after="100" w:afterAutospacing="1"/>
              <w:jc w:val="both"/>
              <w:rPr>
                <w:rFonts w:ascii="Verdana" w:hAnsi="Verdana" w:cs="Arial CE"/>
                <w:sz w:val="20"/>
                <w:szCs w:val="20"/>
              </w:rPr>
            </w:pPr>
            <w:r w:rsidRPr="00C322F2">
              <w:rPr>
                <w:rFonts w:ascii="Verdana" w:eastAsia="Times New Roman" w:hAnsi="Verdana" w:cs="Times New Roman"/>
                <w:sz w:val="20"/>
                <w:szCs w:val="20"/>
              </w:rPr>
              <w:t>produkcji zup zawierających makaron, sklasyfikowanej w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  <w:r w:rsidRPr="00C322F2">
              <w:rPr>
                <w:rFonts w:ascii="Verdana" w:eastAsia="Times New Roman" w:hAnsi="Verdana" w:cs="Times New Roman"/>
                <w:sz w:val="20"/>
                <w:szCs w:val="20"/>
              </w:rPr>
              <w:t>10.89.Z.</w:t>
            </w:r>
          </w:p>
        </w:tc>
      </w:tr>
    </w:tbl>
    <w:p w:rsidR="00105F97" w:rsidRDefault="00105F97" w:rsidP="00105F97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Verdana" w:hAnsi="Verdana" w:cs="Verdana"/>
          <w:sz w:val="20"/>
          <w:szCs w:val="20"/>
        </w:rPr>
      </w:pPr>
    </w:p>
    <w:p w:rsidR="00105F97" w:rsidRPr="00BF246D" w:rsidRDefault="00105F97" w:rsidP="00105F97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 xml:space="preserve">Dot. podklasy PKD 03.11.Z: Wieloryby, delfiny, morświny, manaty, krowy morskie zaliczane są do produktów rolnych, o których mowa w </w:t>
      </w:r>
      <w:r w:rsidRPr="00C322F2">
        <w:rPr>
          <w:rFonts w:ascii="Verdana" w:hAnsi="Verdana" w:cs="Verdana"/>
          <w:sz w:val="20"/>
          <w:szCs w:val="20"/>
        </w:rPr>
        <w:t>art. 38 TWE.</w:t>
      </w:r>
    </w:p>
    <w:p w:rsidR="00105F97" w:rsidRDefault="00105F97" w:rsidP="00105F97">
      <w:pPr>
        <w:spacing w:line="240" w:lineRule="auto"/>
        <w:jc w:val="both"/>
        <w:rPr>
          <w:rFonts w:ascii="Verdana" w:hAnsi="Verdana" w:cs="Verdana"/>
          <w:sz w:val="20"/>
          <w:szCs w:val="20"/>
        </w:rPr>
      </w:pPr>
      <w:r w:rsidRPr="001C003A">
        <w:rPr>
          <w:rFonts w:ascii="Verdana" w:hAnsi="Verdana" w:cs="Verdana"/>
          <w:sz w:val="20"/>
          <w:szCs w:val="20"/>
        </w:rPr>
        <w:t>Zgodnie z Rozporządzeniem Parlamentu Europejskiego i Rady (UE) nr 1379/2013 z dnia 11 grudnia 2013 r. w sprawie wspólnej organizacji rynków produktów rybołówstwa i</w:t>
      </w:r>
      <w:r>
        <w:rPr>
          <w:rFonts w:ascii="Verdana" w:hAnsi="Verdana" w:cs="Verdana"/>
          <w:sz w:val="20"/>
          <w:szCs w:val="20"/>
        </w:rPr>
        <w:t> </w:t>
      </w:r>
      <w:r w:rsidRPr="001C003A">
        <w:rPr>
          <w:rFonts w:ascii="Verdana" w:hAnsi="Verdana" w:cs="Verdana"/>
          <w:sz w:val="20"/>
          <w:szCs w:val="20"/>
        </w:rPr>
        <w:t>akwakultury do produktów rybołówstwa zalicza się wyłącznie makarony nadziewane, również gotowane lub przygotowane inaczej, jeśli zawierają w masie ponad 20% ryb, skorupiaków, mięczaków lub innych bezkręgowców. Wymienione powyżej produkty mogą wchodzić w zakres działalności wyszczególnionych w pierwszym i trzecim tiret podklasy PKD nr 10.73.Z. Oznacza to, że nie każda działalność objęta podklasą PKD nr 10.73</w:t>
      </w:r>
      <w:r>
        <w:rPr>
          <w:rFonts w:ascii="Verdana" w:hAnsi="Verdana" w:cs="Verdana"/>
          <w:sz w:val="20"/>
          <w:szCs w:val="20"/>
        </w:rPr>
        <w:t>.</w:t>
      </w:r>
      <w:r w:rsidRPr="001C003A">
        <w:rPr>
          <w:rFonts w:ascii="Verdana" w:hAnsi="Verdana" w:cs="Verdana"/>
          <w:sz w:val="20"/>
          <w:szCs w:val="20"/>
        </w:rPr>
        <w:t>Z (pierwszy i trzeci tiret) dotyczy produktów rybołówstwa, o których mowa w</w:t>
      </w:r>
      <w:r>
        <w:rPr>
          <w:rFonts w:ascii="Verdana" w:hAnsi="Verdana" w:cs="Verdana"/>
          <w:sz w:val="20"/>
          <w:szCs w:val="20"/>
        </w:rPr>
        <w:t> </w:t>
      </w:r>
      <w:r w:rsidRPr="001C003A">
        <w:rPr>
          <w:rFonts w:ascii="Verdana" w:hAnsi="Verdana" w:cs="Verdana"/>
          <w:sz w:val="20"/>
          <w:szCs w:val="20"/>
        </w:rPr>
        <w:t xml:space="preserve">Rozporządzenia Parlamentu Europejskiego i Rady (UE) nr 1379/2013.  Należy podkreślić, iż zgodnie z załącznikiem I  Rozporządzenia Parlamentu Europejskiego i Rady (UE) nr 1379/2013  za produkty rybołówstwa uznaje odpady rybne (kod CN 0511 91 10) oraz pozostałe (kod CN 0511 91 90). </w:t>
      </w:r>
    </w:p>
    <w:p w:rsidR="00105F97" w:rsidRDefault="00105F97" w:rsidP="00105F97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1C003A">
        <w:rPr>
          <w:rFonts w:ascii="Verdana" w:hAnsi="Verdana" w:cs="Verdana"/>
          <w:sz w:val="20"/>
          <w:szCs w:val="20"/>
        </w:rPr>
        <w:t xml:space="preserve">W związku z powyższym, nie jest możliwe przypisanie jednoznacznie tych produktów do </w:t>
      </w:r>
    </w:p>
    <w:p w:rsidR="00105F97" w:rsidRDefault="00105F97" w:rsidP="00105F97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1C003A">
        <w:rPr>
          <w:rFonts w:ascii="Verdana" w:hAnsi="Verdana" w:cs="Verdana"/>
          <w:sz w:val="20"/>
          <w:szCs w:val="20"/>
        </w:rPr>
        <w:t xml:space="preserve">konkretnej podklasy PKD. Mogą one powstać przy prowadzeniu działalności zaliczanej do </w:t>
      </w:r>
    </w:p>
    <w:p w:rsidR="00105F97" w:rsidRDefault="00105F97" w:rsidP="00105F97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1C003A">
        <w:rPr>
          <w:rFonts w:ascii="Verdana" w:hAnsi="Verdana" w:cs="Verdana"/>
          <w:sz w:val="20"/>
          <w:szCs w:val="20"/>
        </w:rPr>
        <w:t>podklasy PKD nr 03.11.Z, 03.1</w:t>
      </w:r>
      <w:r w:rsidRPr="005A5274">
        <w:rPr>
          <w:rFonts w:ascii="Verdana" w:hAnsi="Verdana" w:cs="Verdana"/>
          <w:sz w:val="20"/>
          <w:szCs w:val="20"/>
        </w:rPr>
        <w:t>2</w:t>
      </w:r>
      <w:r w:rsidRPr="001C003A">
        <w:rPr>
          <w:rFonts w:ascii="Verdana" w:hAnsi="Verdana" w:cs="Verdana"/>
          <w:sz w:val="20"/>
          <w:szCs w:val="20"/>
        </w:rPr>
        <w:t>.Z, 03.21.Z, 10.20.Z.</w:t>
      </w:r>
    </w:p>
    <w:p w:rsidR="00105F97" w:rsidRDefault="00105F97" w:rsidP="00105F97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105F97" w:rsidRDefault="00105F97" w:rsidP="00105F9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452E9A">
        <w:rPr>
          <w:rFonts w:ascii="Verdana" w:hAnsi="Verdana" w:cs="Verdana"/>
          <w:sz w:val="20"/>
          <w:szCs w:val="20"/>
        </w:rPr>
        <w:t xml:space="preserve">Ponadto, sektor rybołówstwa i akwakultury obejmuje wszelką działalność związaną z obrotem produktami rybołówstwa lub akwakultury, a zatem wszelka działalność handlowa obejmująca obrót tymi produktami stanowi działalność wykonywaną w tym sektorze (np. sprzedaż ryb lub wodorostów morskich w sklepie akwarystycznym). </w:t>
      </w:r>
    </w:p>
    <w:p w:rsidR="00105F97" w:rsidRPr="00452E9A" w:rsidRDefault="00105F97" w:rsidP="00105F9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105F97" w:rsidRDefault="00E205A9" w:rsidP="00105F9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 tabeli nr 15</w:t>
      </w:r>
      <w:r w:rsidR="00105F97" w:rsidRPr="00452E9A">
        <w:rPr>
          <w:rFonts w:ascii="Verdana" w:hAnsi="Verdana" w:cs="Verdana"/>
          <w:sz w:val="20"/>
          <w:szCs w:val="20"/>
        </w:rPr>
        <w:t xml:space="preserve"> wskazano kody PKD określające działalność handlową, która stanowi działalność w sektorze rybołówstwa i akwakultury, jeżeli dotyczy obrotu produktami rybołówstwa i akwakultury, wymienionymi w tabeli nr 1</w:t>
      </w:r>
      <w:r>
        <w:rPr>
          <w:rFonts w:ascii="Verdana" w:hAnsi="Verdana" w:cs="Verdana"/>
          <w:sz w:val="20"/>
          <w:szCs w:val="20"/>
        </w:rPr>
        <w:t>3</w:t>
      </w:r>
      <w:r w:rsidR="00105F97" w:rsidRPr="00452E9A">
        <w:rPr>
          <w:rFonts w:ascii="Verdana" w:hAnsi="Verdana" w:cs="Verdana"/>
          <w:sz w:val="20"/>
          <w:szCs w:val="20"/>
        </w:rPr>
        <w:t xml:space="preserve">. </w:t>
      </w:r>
    </w:p>
    <w:p w:rsidR="00105F97" w:rsidRDefault="00105F97" w:rsidP="00105F9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105F97" w:rsidRPr="007359EF" w:rsidRDefault="00105F97" w:rsidP="00105F97">
      <w:pPr>
        <w:pStyle w:val="Legenda"/>
        <w:rPr>
          <w:rFonts w:ascii="Verdana" w:hAnsi="Verdana"/>
          <w:bCs w:val="0"/>
          <w:color w:val="auto"/>
          <w:sz w:val="20"/>
          <w:szCs w:val="20"/>
        </w:rPr>
      </w:pPr>
      <w:r w:rsidRPr="007359EF">
        <w:rPr>
          <w:rFonts w:ascii="Verdana" w:hAnsi="Verdana"/>
          <w:bCs w:val="0"/>
          <w:color w:val="auto"/>
          <w:sz w:val="20"/>
          <w:szCs w:val="20"/>
        </w:rPr>
        <w:t xml:space="preserve">Tabela </w:t>
      </w:r>
      <w:r w:rsidR="00E205A9">
        <w:rPr>
          <w:rFonts w:ascii="Verdana" w:hAnsi="Verdana"/>
          <w:bCs w:val="0"/>
          <w:color w:val="auto"/>
          <w:sz w:val="20"/>
          <w:szCs w:val="20"/>
        </w:rPr>
        <w:t>15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7970"/>
      </w:tblGrid>
      <w:tr w:rsidR="00105F97" w:rsidTr="00105F97">
        <w:tc>
          <w:tcPr>
            <w:tcW w:w="1242" w:type="dxa"/>
          </w:tcPr>
          <w:p w:rsidR="00105F97" w:rsidRPr="007359EF" w:rsidRDefault="00105F97" w:rsidP="00105F97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7359EF">
              <w:rPr>
                <w:rFonts w:ascii="Verdana" w:hAnsi="Verdana"/>
                <w:b/>
                <w:sz w:val="20"/>
                <w:szCs w:val="20"/>
              </w:rPr>
              <w:t>Kod PKD</w:t>
            </w:r>
          </w:p>
        </w:tc>
        <w:tc>
          <w:tcPr>
            <w:tcW w:w="7970" w:type="dxa"/>
          </w:tcPr>
          <w:p w:rsidR="00105F97" w:rsidRPr="007359EF" w:rsidRDefault="00105F97" w:rsidP="00105F97">
            <w:pPr>
              <w:pStyle w:val="Default"/>
              <w:jc w:val="both"/>
              <w:rPr>
                <w:rFonts w:cstheme="minorBidi"/>
                <w:b/>
                <w:color w:val="auto"/>
                <w:sz w:val="20"/>
                <w:szCs w:val="20"/>
              </w:rPr>
            </w:pPr>
            <w:r w:rsidRPr="007359EF">
              <w:rPr>
                <w:rFonts w:cstheme="minorBidi"/>
                <w:b/>
                <w:color w:val="auto"/>
                <w:sz w:val="20"/>
                <w:szCs w:val="20"/>
              </w:rPr>
              <w:t xml:space="preserve">Opis działalności </w:t>
            </w:r>
          </w:p>
          <w:p w:rsidR="00105F97" w:rsidRPr="007359EF" w:rsidRDefault="00105F97" w:rsidP="00105F97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05F97" w:rsidTr="00105F97">
        <w:tc>
          <w:tcPr>
            <w:tcW w:w="1242" w:type="dxa"/>
          </w:tcPr>
          <w:p w:rsidR="00105F97" w:rsidRDefault="00105F97" w:rsidP="00105F97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46.21 Z</w:t>
            </w:r>
          </w:p>
        </w:tc>
        <w:tc>
          <w:tcPr>
            <w:tcW w:w="7970" w:type="dxa"/>
          </w:tcPr>
          <w:p w:rsidR="00105F97" w:rsidRPr="007359EF" w:rsidRDefault="00105F97" w:rsidP="00105F97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359EF">
              <w:rPr>
                <w:color w:val="auto"/>
                <w:sz w:val="20"/>
                <w:szCs w:val="20"/>
              </w:rPr>
              <w:t xml:space="preserve">Sprzedaż hurtowa zboża, nieprzetworzonego tytoniu, nasion i pasz dla zwierząt </w:t>
            </w:r>
          </w:p>
        </w:tc>
      </w:tr>
      <w:tr w:rsidR="00105F97" w:rsidTr="00105F97">
        <w:tc>
          <w:tcPr>
            <w:tcW w:w="1242" w:type="dxa"/>
          </w:tcPr>
          <w:p w:rsidR="00105F97" w:rsidRDefault="00105F97" w:rsidP="00105F97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46.22 Z</w:t>
            </w:r>
          </w:p>
        </w:tc>
        <w:tc>
          <w:tcPr>
            <w:tcW w:w="7970" w:type="dxa"/>
          </w:tcPr>
          <w:p w:rsidR="00105F97" w:rsidRDefault="00105F97" w:rsidP="00105F97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7359EF">
              <w:rPr>
                <w:rFonts w:ascii="Verdana" w:hAnsi="Verdana" w:cs="Verdana"/>
                <w:sz w:val="20"/>
                <w:szCs w:val="20"/>
              </w:rPr>
              <w:t xml:space="preserve">Sprzedaż hurtowa kwiatów i roślin </w:t>
            </w:r>
          </w:p>
        </w:tc>
      </w:tr>
      <w:tr w:rsidR="00105F97" w:rsidTr="00105F97">
        <w:tc>
          <w:tcPr>
            <w:tcW w:w="1242" w:type="dxa"/>
          </w:tcPr>
          <w:p w:rsidR="00105F97" w:rsidRDefault="00105F97" w:rsidP="00105F97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46.23 Z</w:t>
            </w:r>
          </w:p>
        </w:tc>
        <w:tc>
          <w:tcPr>
            <w:tcW w:w="7970" w:type="dxa"/>
          </w:tcPr>
          <w:p w:rsidR="00105F97" w:rsidRDefault="00105F97" w:rsidP="00105F97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7359EF">
              <w:rPr>
                <w:rFonts w:ascii="Verdana" w:hAnsi="Verdana" w:cs="Verdana"/>
                <w:sz w:val="20"/>
                <w:szCs w:val="20"/>
              </w:rPr>
              <w:t xml:space="preserve">Sprzedaż hurtowa żywych zwierząt </w:t>
            </w:r>
          </w:p>
        </w:tc>
      </w:tr>
      <w:tr w:rsidR="00105F97" w:rsidTr="00105F97">
        <w:tc>
          <w:tcPr>
            <w:tcW w:w="1242" w:type="dxa"/>
          </w:tcPr>
          <w:p w:rsidR="00105F97" w:rsidRDefault="00105F97" w:rsidP="00105F97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47.11 Z</w:t>
            </w:r>
          </w:p>
        </w:tc>
        <w:tc>
          <w:tcPr>
            <w:tcW w:w="7970" w:type="dxa"/>
          </w:tcPr>
          <w:p w:rsidR="00105F97" w:rsidRDefault="00105F97" w:rsidP="00105F97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7359EF">
              <w:rPr>
                <w:rFonts w:ascii="Verdana" w:hAnsi="Verdana" w:cs="Verdana"/>
                <w:sz w:val="20"/>
                <w:szCs w:val="20"/>
              </w:rPr>
              <w:t xml:space="preserve">Sprzedaż detaliczna prowadzona w niewyspecjalizowanych sklepach z przewagą żywności, napojów i wyrobów tytoniowych </w:t>
            </w:r>
          </w:p>
        </w:tc>
      </w:tr>
      <w:tr w:rsidR="00105F97" w:rsidTr="00105F97">
        <w:tc>
          <w:tcPr>
            <w:tcW w:w="1242" w:type="dxa"/>
          </w:tcPr>
          <w:p w:rsidR="00105F97" w:rsidRDefault="00105F97" w:rsidP="00105F97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47.19 Z</w:t>
            </w:r>
          </w:p>
        </w:tc>
        <w:tc>
          <w:tcPr>
            <w:tcW w:w="7970" w:type="dxa"/>
          </w:tcPr>
          <w:p w:rsidR="00105F97" w:rsidRDefault="00105F97" w:rsidP="00105F97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7359EF">
              <w:rPr>
                <w:rFonts w:ascii="Verdana" w:hAnsi="Verdana" w:cs="Verdana"/>
                <w:sz w:val="20"/>
                <w:szCs w:val="20"/>
              </w:rPr>
              <w:t xml:space="preserve">Pozostała sprzedaż detaliczna prowadzona w niewyspecjalizowanych sklepach </w:t>
            </w:r>
          </w:p>
        </w:tc>
      </w:tr>
      <w:tr w:rsidR="00105F97" w:rsidTr="00105F97">
        <w:tc>
          <w:tcPr>
            <w:tcW w:w="1242" w:type="dxa"/>
          </w:tcPr>
          <w:p w:rsidR="00105F97" w:rsidRDefault="00105F97" w:rsidP="00105F97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7970" w:type="dxa"/>
          </w:tcPr>
          <w:p w:rsidR="00105F97" w:rsidRDefault="00105F97" w:rsidP="00105F97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7359EF">
              <w:rPr>
                <w:rFonts w:ascii="Verdana" w:hAnsi="Verdana" w:cs="Verdana"/>
                <w:sz w:val="20"/>
                <w:szCs w:val="20"/>
              </w:rPr>
              <w:t xml:space="preserve">Sprzedaż detaliczna żywności, napojów i wyrobów tytoniowych prowadzona w wyspecjalizowanych sklepach </w:t>
            </w:r>
          </w:p>
        </w:tc>
      </w:tr>
      <w:tr w:rsidR="00105F97" w:rsidTr="00105F97">
        <w:tc>
          <w:tcPr>
            <w:tcW w:w="1242" w:type="dxa"/>
          </w:tcPr>
          <w:p w:rsidR="00105F97" w:rsidRDefault="00105F97" w:rsidP="00105F97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47.22 Z</w:t>
            </w:r>
          </w:p>
        </w:tc>
        <w:tc>
          <w:tcPr>
            <w:tcW w:w="7970" w:type="dxa"/>
          </w:tcPr>
          <w:p w:rsidR="00105F97" w:rsidRDefault="00105F97" w:rsidP="00105F97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7359EF">
              <w:rPr>
                <w:rFonts w:ascii="Verdana" w:hAnsi="Verdana" w:cs="Verdana"/>
                <w:sz w:val="20"/>
                <w:szCs w:val="20"/>
              </w:rPr>
              <w:t xml:space="preserve">Sprzedaż detaliczna mięsa i wyrobów z mięsa prowadzona w wyspecjalizowanych sklepach </w:t>
            </w:r>
          </w:p>
        </w:tc>
      </w:tr>
      <w:tr w:rsidR="00105F97" w:rsidTr="00105F97">
        <w:trPr>
          <w:trHeight w:val="524"/>
        </w:trPr>
        <w:tc>
          <w:tcPr>
            <w:tcW w:w="1242" w:type="dxa"/>
          </w:tcPr>
          <w:p w:rsidR="00105F97" w:rsidRDefault="00105F97" w:rsidP="00105F97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47.23 Z</w:t>
            </w:r>
          </w:p>
        </w:tc>
        <w:tc>
          <w:tcPr>
            <w:tcW w:w="7970" w:type="dxa"/>
          </w:tcPr>
          <w:p w:rsidR="00105F97" w:rsidRDefault="00105F97" w:rsidP="00105F97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7359EF">
              <w:rPr>
                <w:rFonts w:ascii="Verdana" w:hAnsi="Verdana" w:cs="Verdana"/>
                <w:sz w:val="20"/>
                <w:szCs w:val="20"/>
              </w:rPr>
              <w:t xml:space="preserve">Sprzedaż detaliczna ryb, skorupiaków i mięczaków prowadzona w wyspecjalizowanych sklepach </w:t>
            </w:r>
          </w:p>
        </w:tc>
      </w:tr>
    </w:tbl>
    <w:p w:rsidR="00105F97" w:rsidRPr="00B30C29" w:rsidRDefault="00105F97" w:rsidP="00105F97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105F97" w:rsidRPr="00DB32A8" w:rsidRDefault="00DB32A8" w:rsidP="00DB32A8">
      <w:pPr>
        <w:pStyle w:val="Nagwek3"/>
        <w:numPr>
          <w:ilvl w:val="0"/>
          <w:numId w:val="0"/>
        </w:numPr>
      </w:pPr>
      <w:bookmarkStart w:id="12" w:name="_Toc422820971"/>
      <w:bookmarkStart w:id="13" w:name="_Toc430237975"/>
      <w:bookmarkStart w:id="14" w:name="_Toc430239206"/>
      <w:bookmarkStart w:id="15" w:name="_Toc430246240"/>
      <w:bookmarkStart w:id="16" w:name="_Toc453308990"/>
      <w:r w:rsidRPr="00DB32A8">
        <w:t xml:space="preserve">2. </w:t>
      </w:r>
      <w:r w:rsidR="00105F97" w:rsidRPr="00DB32A8">
        <w:t>Produkcja pierwotna produktów rolnych wymienionych w załączniku I do Traktatu ustanawiającego Wspólnotę Europejską.</w:t>
      </w:r>
      <w:bookmarkEnd w:id="12"/>
      <w:bookmarkEnd w:id="13"/>
      <w:bookmarkEnd w:id="14"/>
      <w:bookmarkEnd w:id="15"/>
      <w:bookmarkEnd w:id="16"/>
    </w:p>
    <w:p w:rsidR="00105F97" w:rsidRDefault="00105F97" w:rsidP="00105F97">
      <w:pPr>
        <w:spacing w:after="0" w:line="240" w:lineRule="auto"/>
        <w:jc w:val="both"/>
        <w:rPr>
          <w:rFonts w:ascii="Verdana" w:eastAsia="Times New Roman" w:hAnsi="Verdana" w:cs="Arial CE"/>
          <w:sz w:val="20"/>
          <w:szCs w:val="20"/>
        </w:rPr>
      </w:pPr>
    </w:p>
    <w:p w:rsidR="00105F97" w:rsidRPr="005E23A2" w:rsidRDefault="00105F97" w:rsidP="00105F97">
      <w:pPr>
        <w:spacing w:line="240" w:lineRule="auto"/>
        <w:jc w:val="both"/>
        <w:rPr>
          <w:rFonts w:ascii="Verdana" w:eastAsia="Times New Roman" w:hAnsi="Verdana" w:cs="Arial CE"/>
          <w:sz w:val="20"/>
          <w:szCs w:val="20"/>
        </w:rPr>
      </w:pPr>
      <w:r w:rsidRPr="005E23A2">
        <w:rPr>
          <w:rFonts w:ascii="Verdana" w:eastAsia="Times New Roman" w:hAnsi="Verdana" w:cs="Arial CE"/>
          <w:sz w:val="20"/>
          <w:szCs w:val="20"/>
        </w:rPr>
        <w:t>Sektor rolnictwa obejmuje produkcję podstawową, przetwarzanie i wprowadzanie do obrotu artykułów rolnych wymienionych w załączniku I do Traktatu o funkcjonowaniu UE.</w:t>
      </w:r>
    </w:p>
    <w:p w:rsidR="00105F97" w:rsidRPr="001C6666" w:rsidRDefault="00105F97" w:rsidP="00105F97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5E23A2">
        <w:rPr>
          <w:rFonts w:ascii="Verdana" w:hAnsi="Verdana"/>
          <w:sz w:val="20"/>
          <w:szCs w:val="20"/>
        </w:rPr>
        <w:lastRenderedPageBreak/>
        <w:t xml:space="preserve">Zgodnie z art. 38 TWE przez produkty rolne (listę tych produktów przedstawia </w:t>
      </w:r>
      <w:r w:rsidR="00E205A9">
        <w:rPr>
          <w:rFonts w:ascii="Verdana" w:hAnsi="Verdana"/>
          <w:sz w:val="20"/>
          <w:szCs w:val="20"/>
        </w:rPr>
        <w:t>Tabela 16</w:t>
      </w:r>
      <w:r>
        <w:rPr>
          <w:rFonts w:ascii="Verdana" w:hAnsi="Verdana"/>
          <w:sz w:val="20"/>
          <w:szCs w:val="20"/>
        </w:rPr>
        <w:t xml:space="preserve">) </w:t>
      </w:r>
      <w:r w:rsidRPr="005E23A2">
        <w:rPr>
          <w:rFonts w:ascii="Verdana" w:hAnsi="Verdana"/>
          <w:sz w:val="20"/>
          <w:szCs w:val="20"/>
        </w:rPr>
        <w:t>należy rozumieć płody ziemi, produkty pochodzące z hodowli i rybołówstwa, jak również produkty pierwszego przetworzenia, które pozostają w bezpośrednim związku z</w:t>
      </w:r>
      <w:r>
        <w:rPr>
          <w:rFonts w:ascii="Verdana" w:hAnsi="Verdana"/>
          <w:sz w:val="20"/>
          <w:szCs w:val="20"/>
        </w:rPr>
        <w:t> </w:t>
      </w:r>
      <w:r w:rsidRPr="005E23A2">
        <w:rPr>
          <w:rFonts w:ascii="Verdana" w:hAnsi="Verdana"/>
          <w:sz w:val="20"/>
          <w:szCs w:val="20"/>
        </w:rPr>
        <w:t xml:space="preserve">tymi produktami. Odniesienia do wspólnej polityki rolnej lub do rolnictwa oraz stosowanie wyrazu "rolny" są rozumiane jako dotyczące także </w:t>
      </w:r>
      <w:r w:rsidRPr="001C003A">
        <w:rPr>
          <w:rFonts w:ascii="Verdana" w:hAnsi="Verdana"/>
          <w:sz w:val="20"/>
          <w:szCs w:val="20"/>
        </w:rPr>
        <w:t>rybołówstwa</w:t>
      </w:r>
      <w:r w:rsidRPr="00272C41">
        <w:rPr>
          <w:rFonts w:ascii="Verdana" w:hAnsi="Verdana"/>
          <w:sz w:val="20"/>
          <w:szCs w:val="20"/>
        </w:rPr>
        <w:t>,</w:t>
      </w:r>
      <w:r w:rsidRPr="005E23A2">
        <w:rPr>
          <w:rFonts w:ascii="Verdana" w:hAnsi="Verdana"/>
          <w:sz w:val="20"/>
          <w:szCs w:val="20"/>
        </w:rPr>
        <w:t xml:space="preserve"> z</w:t>
      </w:r>
      <w:r>
        <w:rPr>
          <w:rFonts w:ascii="Verdana" w:hAnsi="Verdana"/>
          <w:sz w:val="20"/>
          <w:szCs w:val="20"/>
        </w:rPr>
        <w:t> </w:t>
      </w:r>
      <w:r w:rsidRPr="005E23A2">
        <w:rPr>
          <w:rFonts w:ascii="Verdana" w:hAnsi="Verdana"/>
          <w:sz w:val="20"/>
          <w:szCs w:val="20"/>
        </w:rPr>
        <w:t>uwzględnieniem szczególnych cech charakterystycznych tego sektora.</w:t>
      </w:r>
    </w:p>
    <w:p w:rsidR="00105F97" w:rsidRPr="001C6666" w:rsidRDefault="00105F97" w:rsidP="00105F97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5E23A2">
        <w:rPr>
          <w:rFonts w:ascii="Verdana" w:hAnsi="Verdana"/>
          <w:sz w:val="20"/>
          <w:szCs w:val="20"/>
        </w:rPr>
        <w:t>Zgodnie z art. 3 ROZPORZĄDZENI</w:t>
      </w:r>
      <w:r>
        <w:rPr>
          <w:rFonts w:ascii="Verdana" w:hAnsi="Verdana"/>
          <w:sz w:val="20"/>
          <w:szCs w:val="20"/>
        </w:rPr>
        <w:t>A</w:t>
      </w:r>
      <w:r w:rsidRPr="005E23A2">
        <w:rPr>
          <w:rFonts w:ascii="Verdana" w:hAnsi="Verdana"/>
          <w:sz w:val="20"/>
          <w:szCs w:val="20"/>
        </w:rPr>
        <w:t xml:space="preserve"> (WE) NR 178/2002 „produkcja podstawowa” oznacza produkcję, uprawę lub hodowlę produktów podstawowych, w tym zbiory, dojenie i</w:t>
      </w:r>
      <w:r>
        <w:rPr>
          <w:rFonts w:ascii="Verdana" w:hAnsi="Verdana"/>
          <w:sz w:val="20"/>
          <w:szCs w:val="20"/>
        </w:rPr>
        <w:t> </w:t>
      </w:r>
      <w:r w:rsidRPr="005E23A2">
        <w:rPr>
          <w:rFonts w:ascii="Verdana" w:hAnsi="Verdana"/>
          <w:sz w:val="20"/>
          <w:szCs w:val="20"/>
        </w:rPr>
        <w:t xml:space="preserve">hodowlę zwierząt gospodarskich przed ubojem. </w:t>
      </w:r>
      <w:r w:rsidRPr="00C322F2">
        <w:rPr>
          <w:rFonts w:ascii="Verdana" w:hAnsi="Verdana"/>
          <w:sz w:val="20"/>
          <w:szCs w:val="20"/>
        </w:rPr>
        <w:t>Oznacza także łowiectwo i rybołówstwo oraz zbieranie runa leśnego</w:t>
      </w:r>
      <w:r w:rsidRPr="005E23A2">
        <w:rPr>
          <w:rFonts w:ascii="Verdana" w:hAnsi="Verdana"/>
          <w:sz w:val="20"/>
          <w:szCs w:val="20"/>
        </w:rPr>
        <w:t xml:space="preserve">. </w:t>
      </w:r>
    </w:p>
    <w:p w:rsidR="00105F97" w:rsidRPr="001C6666" w:rsidRDefault="00105F97" w:rsidP="00105F97">
      <w:pPr>
        <w:spacing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5E23A2">
        <w:rPr>
          <w:rFonts w:ascii="Verdana" w:eastAsia="Calibri" w:hAnsi="Verdana" w:cs="Times New Roman"/>
          <w:b/>
          <w:sz w:val="20"/>
          <w:szCs w:val="20"/>
        </w:rPr>
        <w:t>Przetwarzanie produktów rolnych</w:t>
      </w:r>
      <w:r w:rsidRPr="005E23A2">
        <w:rPr>
          <w:rFonts w:ascii="Verdana" w:eastAsia="Calibri" w:hAnsi="Verdana" w:cs="Times New Roman"/>
          <w:sz w:val="20"/>
          <w:szCs w:val="20"/>
        </w:rPr>
        <w:t xml:space="preserve"> oznacza czynności wykonywane na produkcie rolnym, w wyniku których powstaje produkt będący również produktem rolnym, z</w:t>
      </w:r>
      <w:r>
        <w:rPr>
          <w:rFonts w:ascii="Verdana" w:eastAsia="Calibri" w:hAnsi="Verdana" w:cs="Times New Roman"/>
          <w:sz w:val="20"/>
          <w:szCs w:val="20"/>
        </w:rPr>
        <w:t> </w:t>
      </w:r>
      <w:r w:rsidRPr="005E23A2">
        <w:rPr>
          <w:rFonts w:ascii="Verdana" w:eastAsia="Calibri" w:hAnsi="Verdana" w:cs="Times New Roman"/>
          <w:sz w:val="20"/>
          <w:szCs w:val="20"/>
        </w:rPr>
        <w:t xml:space="preserve">wyjątkiem </w:t>
      </w:r>
      <w:r>
        <w:rPr>
          <w:rFonts w:ascii="Verdana" w:eastAsia="Calibri" w:hAnsi="Verdana" w:cs="Times New Roman"/>
          <w:sz w:val="20"/>
          <w:szCs w:val="20"/>
        </w:rPr>
        <w:t xml:space="preserve">czynności </w:t>
      </w:r>
      <w:r w:rsidRPr="005E23A2">
        <w:rPr>
          <w:rFonts w:ascii="Verdana" w:eastAsia="Calibri" w:hAnsi="Verdana" w:cs="Times New Roman"/>
          <w:sz w:val="20"/>
          <w:szCs w:val="20"/>
        </w:rPr>
        <w:t>wykonywanych w gospodarstwach</w:t>
      </w:r>
      <w:r>
        <w:rPr>
          <w:rFonts w:ascii="Verdana" w:eastAsia="Calibri" w:hAnsi="Verdana" w:cs="Times New Roman"/>
          <w:sz w:val="20"/>
          <w:szCs w:val="20"/>
        </w:rPr>
        <w:t>,</w:t>
      </w:r>
      <w:r w:rsidRPr="005E23A2">
        <w:rPr>
          <w:rFonts w:ascii="Verdana" w:eastAsia="Calibri" w:hAnsi="Verdana" w:cs="Times New Roman"/>
          <w:sz w:val="20"/>
          <w:szCs w:val="20"/>
        </w:rPr>
        <w:t xml:space="preserve">  niezbędnych do przygotowania produktów zwierzęcych lub roślinnych do pierwszej sprzedaży.</w:t>
      </w:r>
    </w:p>
    <w:p w:rsidR="00105F97" w:rsidRPr="005E23A2" w:rsidRDefault="00105F97" w:rsidP="00105F97">
      <w:pPr>
        <w:spacing w:line="240" w:lineRule="auto"/>
        <w:jc w:val="both"/>
        <w:rPr>
          <w:rFonts w:ascii="Verdana" w:eastAsia="Times New Roman" w:hAnsi="Verdana" w:cs="Arial CE"/>
          <w:sz w:val="20"/>
          <w:szCs w:val="20"/>
        </w:rPr>
      </w:pPr>
      <w:r w:rsidRPr="005E23A2">
        <w:rPr>
          <w:rFonts w:ascii="Verdana" w:eastAsia="Calibri" w:hAnsi="Verdana" w:cs="Times New Roman"/>
          <w:b/>
          <w:sz w:val="20"/>
          <w:szCs w:val="20"/>
        </w:rPr>
        <w:t>Wprowadzanie do obrotu produktów rolnych</w:t>
      </w:r>
      <w:r w:rsidRPr="005E23A2">
        <w:rPr>
          <w:rFonts w:ascii="Verdana" w:eastAsia="Calibri" w:hAnsi="Verdana" w:cs="Times New Roman"/>
          <w:sz w:val="20"/>
          <w:szCs w:val="20"/>
        </w:rPr>
        <w:t xml:space="preserve"> oznacza posiadanie lub wystawianie produktu w celu sprzedaży, oferowanie go na sprzedaż, dostawę lub każdy inny sposób wprowadzania produktu na rynek, z wyjątkiem jego pierwszej sprzedaży przez producenta </w:t>
      </w:r>
      <w:r>
        <w:rPr>
          <w:rFonts w:ascii="Verdana" w:eastAsia="Calibri" w:hAnsi="Verdana" w:cs="Times New Roman"/>
          <w:sz w:val="20"/>
          <w:szCs w:val="20"/>
        </w:rPr>
        <w:t>podstawowego</w:t>
      </w:r>
      <w:r w:rsidRPr="005E23A2">
        <w:rPr>
          <w:rFonts w:ascii="Verdana" w:eastAsia="Calibri" w:hAnsi="Verdana" w:cs="Times New Roman"/>
          <w:sz w:val="20"/>
          <w:szCs w:val="20"/>
        </w:rPr>
        <w:t xml:space="preserve"> na rzecz podmiotów zajmujących się odsprzedażą lub przetwórstwem i czynności przygotowujących produkt do pierwszej sprzedaży; sprzedaż produktu przez producenta </w:t>
      </w:r>
      <w:r>
        <w:rPr>
          <w:rFonts w:ascii="Verdana" w:eastAsia="Calibri" w:hAnsi="Verdana" w:cs="Times New Roman"/>
          <w:sz w:val="20"/>
          <w:szCs w:val="20"/>
        </w:rPr>
        <w:t>podstawowego</w:t>
      </w:r>
      <w:r w:rsidRPr="005E23A2">
        <w:rPr>
          <w:rFonts w:ascii="Verdana" w:eastAsia="Calibri" w:hAnsi="Verdana" w:cs="Times New Roman"/>
          <w:sz w:val="20"/>
          <w:szCs w:val="20"/>
        </w:rPr>
        <w:t xml:space="preserve"> konsumentowi końcowemu uznaje się za wprowadzanie do obrotu, jeśli </w:t>
      </w:r>
      <w:r>
        <w:rPr>
          <w:rFonts w:ascii="Verdana" w:eastAsia="Calibri" w:hAnsi="Verdana" w:cs="Times New Roman"/>
          <w:sz w:val="20"/>
          <w:szCs w:val="20"/>
        </w:rPr>
        <w:t>następuje</w:t>
      </w:r>
      <w:r w:rsidRPr="005E23A2">
        <w:rPr>
          <w:rFonts w:ascii="Verdana" w:eastAsia="Calibri" w:hAnsi="Verdana" w:cs="Times New Roman"/>
          <w:sz w:val="20"/>
          <w:szCs w:val="20"/>
        </w:rPr>
        <w:t xml:space="preserve"> w </w:t>
      </w:r>
      <w:r>
        <w:rPr>
          <w:rFonts w:ascii="Verdana" w:eastAsia="Calibri" w:hAnsi="Verdana" w:cs="Times New Roman"/>
          <w:sz w:val="20"/>
          <w:szCs w:val="20"/>
        </w:rPr>
        <w:t xml:space="preserve">odpowiednio </w:t>
      </w:r>
      <w:r w:rsidRPr="005E23A2">
        <w:rPr>
          <w:rFonts w:ascii="Verdana" w:eastAsia="Calibri" w:hAnsi="Verdana" w:cs="Times New Roman"/>
          <w:sz w:val="20"/>
          <w:szCs w:val="20"/>
        </w:rPr>
        <w:t>wydzielonym do tego celu miejscu</w:t>
      </w:r>
      <w:r>
        <w:rPr>
          <w:rFonts w:ascii="Verdana" w:eastAsia="Times New Roman" w:hAnsi="Verdana" w:cs="Arial CE"/>
          <w:sz w:val="20"/>
          <w:szCs w:val="20"/>
        </w:rPr>
        <w:t>.</w:t>
      </w:r>
    </w:p>
    <w:p w:rsidR="00105F97" w:rsidRDefault="00105F97" w:rsidP="00105F97">
      <w:pPr>
        <w:spacing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5E23A2">
        <w:rPr>
          <w:rFonts w:ascii="Verdana" w:eastAsia="Times New Roman" w:hAnsi="Verdana" w:cs="Arial CE"/>
          <w:sz w:val="20"/>
          <w:szCs w:val="20"/>
        </w:rPr>
        <w:t>Za przetwarzanie lub wprowadzanie do obrotu nie można w tym względzie uznać czynności wykonywanych w gospodarstwach jako niezbędny element przygotowania produktu do pierwszej sprzedaży, takich jak zbiór, koszenie czy młócka zbóż, pakowanie j</w:t>
      </w:r>
      <w:r>
        <w:rPr>
          <w:rFonts w:ascii="Verdana" w:eastAsia="Times New Roman" w:hAnsi="Verdana" w:cs="Arial CE"/>
          <w:sz w:val="20"/>
          <w:szCs w:val="20"/>
        </w:rPr>
        <w:t>a</w:t>
      </w:r>
      <w:r w:rsidRPr="005E23A2">
        <w:rPr>
          <w:rFonts w:ascii="Verdana" w:eastAsia="Times New Roman" w:hAnsi="Verdana" w:cs="Arial CE"/>
          <w:sz w:val="20"/>
          <w:szCs w:val="20"/>
        </w:rPr>
        <w:t>j, ani też pierwszej sprzedaży na rzecz podmiotów zajmujących się odsprzedażą lub przetwórstwem</w:t>
      </w:r>
      <w:r w:rsidRPr="005E23A2">
        <w:rPr>
          <w:rFonts w:ascii="Verdana" w:eastAsia="Calibri" w:hAnsi="Verdana" w:cs="Times New Roman"/>
          <w:sz w:val="20"/>
          <w:szCs w:val="20"/>
        </w:rPr>
        <w:t>.</w:t>
      </w:r>
      <w:r>
        <w:rPr>
          <w:rFonts w:ascii="Verdana" w:eastAsia="Calibri" w:hAnsi="Verdana" w:cs="Times New Roman"/>
          <w:sz w:val="20"/>
          <w:szCs w:val="20"/>
        </w:rPr>
        <w:t xml:space="preserve"> </w:t>
      </w:r>
    </w:p>
    <w:p w:rsidR="00105F97" w:rsidRPr="00991578" w:rsidRDefault="00105F97" w:rsidP="00105F97">
      <w:pPr>
        <w:pStyle w:val="doc-ti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Zgodnie z art. 1 pkt 1 lit. c) </w:t>
      </w:r>
      <w:r w:rsidRPr="00991578">
        <w:rPr>
          <w:rFonts w:ascii="Verdana" w:hAnsi="Verdana"/>
          <w:sz w:val="20"/>
          <w:szCs w:val="20"/>
        </w:rPr>
        <w:t>ROZPORZĄDZENIA KOMISJI (UE) NR 1407/2013</w:t>
      </w:r>
      <w:r>
        <w:rPr>
          <w:rFonts w:ascii="Verdana" w:hAnsi="Verdana"/>
          <w:sz w:val="20"/>
          <w:szCs w:val="20"/>
        </w:rPr>
        <w:t xml:space="preserve"> </w:t>
      </w:r>
      <w:r w:rsidRPr="00991578">
        <w:rPr>
          <w:rFonts w:ascii="Verdana" w:hAnsi="Verdana"/>
          <w:sz w:val="20"/>
          <w:szCs w:val="20"/>
        </w:rPr>
        <w:t>z dnia 18</w:t>
      </w:r>
      <w:r>
        <w:rPr>
          <w:rFonts w:ascii="Verdana" w:hAnsi="Verdana"/>
          <w:sz w:val="20"/>
          <w:szCs w:val="20"/>
        </w:rPr>
        <w:t> </w:t>
      </w:r>
      <w:r w:rsidRPr="00991578">
        <w:rPr>
          <w:rFonts w:ascii="Verdana" w:hAnsi="Verdana"/>
          <w:sz w:val="20"/>
          <w:szCs w:val="20"/>
        </w:rPr>
        <w:t>grudnia 2013 r.</w:t>
      </w:r>
      <w:r w:rsidRPr="00DE380D">
        <w:rPr>
          <w:rFonts w:ascii="Verdana" w:hAnsi="Verdana"/>
          <w:sz w:val="20"/>
          <w:szCs w:val="20"/>
        </w:rPr>
        <w:t xml:space="preserve"> </w:t>
      </w:r>
      <w:r w:rsidRPr="003007CA">
        <w:rPr>
          <w:rFonts w:ascii="Verdana" w:hAnsi="Verdana"/>
          <w:sz w:val="20"/>
          <w:szCs w:val="20"/>
          <w:u w:val="single"/>
        </w:rPr>
        <w:t>wyklucza się udzielanie pomocy przyznawanej przedsiębiorstwom prowadzącym działalność w sektorze przetwarzania i wprowadzania do obrotu produktów rolnych w następujących przypadkach</w:t>
      </w:r>
      <w:r w:rsidRPr="00DE380D">
        <w:rPr>
          <w:rFonts w:ascii="Verdana" w:hAnsi="Verdana"/>
          <w:sz w:val="20"/>
          <w:szCs w:val="20"/>
        </w:rPr>
        <w:t>:</w:t>
      </w:r>
    </w:p>
    <w:p w:rsidR="00105F97" w:rsidRPr="00DE380D" w:rsidRDefault="00105F97" w:rsidP="007D35D5">
      <w:pPr>
        <w:pStyle w:val="Akapitzlist"/>
        <w:numPr>
          <w:ilvl w:val="0"/>
          <w:numId w:val="123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DE380D">
        <w:rPr>
          <w:rFonts w:ascii="Verdana" w:eastAsia="Times New Roman" w:hAnsi="Verdana" w:cs="Times New Roman"/>
          <w:sz w:val="20"/>
          <w:szCs w:val="20"/>
        </w:rPr>
        <w:t>kiedy wysokość pomocy ustalana jest na podstawie ceny lub ilości takich produktów nabytych od producentów podstawowych lub wprowadzonych na rynek przez przedsiębiorstwa objęte pomocą;</w:t>
      </w:r>
    </w:p>
    <w:p w:rsidR="00105F97" w:rsidRDefault="00105F97" w:rsidP="007D35D5">
      <w:pPr>
        <w:pStyle w:val="Akapitzlist"/>
        <w:numPr>
          <w:ilvl w:val="0"/>
          <w:numId w:val="123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DE380D">
        <w:rPr>
          <w:rFonts w:ascii="Verdana" w:eastAsia="Times New Roman" w:hAnsi="Verdana" w:cs="Times New Roman"/>
          <w:sz w:val="20"/>
          <w:szCs w:val="20"/>
        </w:rPr>
        <w:t>kiedy przyznanie pomocy zależy od faktu przekazania jej w części lub w całości producentom podstawowym.</w:t>
      </w:r>
    </w:p>
    <w:p w:rsidR="00105F97" w:rsidRDefault="00105F97" w:rsidP="00105F9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9A405F" w:rsidRPr="004E0AD2" w:rsidRDefault="009A405F" w:rsidP="009A405F">
      <w:pPr>
        <w:spacing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 xml:space="preserve">W związku z powyższym przepisy dopuszczają, poza dwoma w/w przypadkami, udzielanie pomocy de minimis w zakresie działalności dotyczącej przetwarzania i wprowadzania do obrotu produktów rolnych. </w:t>
      </w:r>
    </w:p>
    <w:p w:rsidR="00105F97" w:rsidRPr="009D4E56" w:rsidRDefault="00105F97" w:rsidP="00105F97">
      <w:pPr>
        <w:pStyle w:val="Akapitzlist"/>
        <w:spacing w:after="0" w:line="240" w:lineRule="auto"/>
        <w:ind w:left="0"/>
        <w:jc w:val="both"/>
        <w:rPr>
          <w:rFonts w:ascii="Verdana" w:eastAsia="Times New Roman" w:hAnsi="Verdana" w:cs="Arial CE"/>
          <w:sz w:val="20"/>
          <w:szCs w:val="20"/>
        </w:rPr>
      </w:pPr>
    </w:p>
    <w:p w:rsidR="00E205A9" w:rsidRPr="00265ADF" w:rsidRDefault="00E205A9" w:rsidP="00E205A9">
      <w:pPr>
        <w:spacing w:line="240" w:lineRule="auto"/>
        <w:jc w:val="both"/>
        <w:rPr>
          <w:rFonts w:ascii="Verdana" w:eastAsia="Calibri" w:hAnsi="Verdana" w:cs="Times New Roman"/>
          <w:b/>
          <w:sz w:val="20"/>
          <w:szCs w:val="20"/>
        </w:rPr>
      </w:pPr>
      <w:r>
        <w:rPr>
          <w:rFonts w:ascii="Verdana" w:eastAsia="Calibri" w:hAnsi="Verdana" w:cs="Times New Roman"/>
          <w:b/>
          <w:sz w:val="20"/>
          <w:szCs w:val="20"/>
        </w:rPr>
        <w:t>Tabela 16 Lista produktów rolnych określona w Załączniku I do TFUE.</w:t>
      </w:r>
    </w:p>
    <w:tbl>
      <w:tblPr>
        <w:tblStyle w:val="Tabela-Siatka"/>
        <w:tblW w:w="8789" w:type="dxa"/>
        <w:tblInd w:w="250" w:type="dxa"/>
        <w:tblLook w:val="04A0" w:firstRow="1" w:lastRow="0" w:firstColumn="1" w:lastColumn="0" w:noHBand="0" w:noVBand="1"/>
      </w:tblPr>
      <w:tblGrid>
        <w:gridCol w:w="2135"/>
        <w:gridCol w:w="6654"/>
      </w:tblGrid>
      <w:tr w:rsidR="00E205A9" w:rsidRPr="00BA4EA0" w:rsidTr="00E205A9">
        <w:trPr>
          <w:trHeight w:val="956"/>
        </w:trPr>
        <w:tc>
          <w:tcPr>
            <w:tcW w:w="2135" w:type="dxa"/>
            <w:vAlign w:val="center"/>
          </w:tcPr>
          <w:p w:rsidR="00E205A9" w:rsidRPr="00BA4EA0" w:rsidRDefault="00E205A9" w:rsidP="00E205A9">
            <w:pPr>
              <w:spacing w:before="100" w:beforeAutospacing="1" w:after="100" w:afterAutospacing="1"/>
              <w:rPr>
                <w:rFonts w:ascii="Verdana" w:hAnsi="Verdana"/>
                <w:b/>
                <w:sz w:val="20"/>
                <w:szCs w:val="20"/>
              </w:rPr>
            </w:pPr>
            <w:r w:rsidRPr="00BA4EA0">
              <w:rPr>
                <w:rFonts w:ascii="Verdana" w:hAnsi="Verdana"/>
                <w:b/>
                <w:sz w:val="20"/>
                <w:szCs w:val="20"/>
              </w:rPr>
              <w:br/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Dział </w:t>
            </w:r>
            <w:r w:rsidRPr="00BA4EA0">
              <w:rPr>
                <w:rFonts w:ascii="Verdana" w:hAnsi="Verdana"/>
                <w:b/>
                <w:sz w:val="20"/>
                <w:szCs w:val="20"/>
              </w:rPr>
              <w:t>nomenklatury brukselskiej</w:t>
            </w:r>
          </w:p>
        </w:tc>
        <w:tc>
          <w:tcPr>
            <w:tcW w:w="6654" w:type="dxa"/>
            <w:vAlign w:val="bottom"/>
          </w:tcPr>
          <w:p w:rsidR="00E205A9" w:rsidRPr="00BA4EA0" w:rsidRDefault="00E205A9" w:rsidP="00E205A9">
            <w:pPr>
              <w:spacing w:before="100" w:beforeAutospacing="1" w:after="100" w:afterAutospacing="1"/>
              <w:rPr>
                <w:rFonts w:ascii="Verdana" w:hAnsi="Verdana"/>
                <w:b/>
                <w:sz w:val="20"/>
                <w:szCs w:val="20"/>
              </w:rPr>
            </w:pPr>
            <w:r w:rsidRPr="00BA4EA0">
              <w:rPr>
                <w:rFonts w:ascii="Verdana" w:hAnsi="Verdana"/>
                <w:b/>
                <w:sz w:val="20"/>
                <w:szCs w:val="20"/>
              </w:rPr>
              <w:br/>
              <w:t>Opis produktów</w:t>
            </w:r>
          </w:p>
        </w:tc>
      </w:tr>
      <w:tr w:rsidR="00E205A9" w:rsidRPr="005A37C4" w:rsidTr="00E205A9">
        <w:trPr>
          <w:trHeight w:val="27"/>
        </w:trPr>
        <w:tc>
          <w:tcPr>
            <w:tcW w:w="2135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Dział 1</w:t>
            </w:r>
          </w:p>
        </w:tc>
        <w:tc>
          <w:tcPr>
            <w:tcW w:w="6654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Zwierzęta żywe</w:t>
            </w:r>
          </w:p>
        </w:tc>
      </w:tr>
      <w:tr w:rsidR="00E205A9" w:rsidRPr="005A37C4" w:rsidTr="00E205A9">
        <w:trPr>
          <w:trHeight w:val="27"/>
        </w:trPr>
        <w:tc>
          <w:tcPr>
            <w:tcW w:w="2135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Dział 2</w:t>
            </w:r>
          </w:p>
        </w:tc>
        <w:tc>
          <w:tcPr>
            <w:tcW w:w="6654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Mięso i podroby jadalne</w:t>
            </w:r>
          </w:p>
        </w:tc>
      </w:tr>
      <w:tr w:rsidR="00E205A9" w:rsidRPr="005A37C4" w:rsidTr="00E205A9">
        <w:trPr>
          <w:trHeight w:val="27"/>
        </w:trPr>
        <w:tc>
          <w:tcPr>
            <w:tcW w:w="2135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Dział 3</w:t>
            </w:r>
          </w:p>
        </w:tc>
        <w:tc>
          <w:tcPr>
            <w:tcW w:w="6654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Ryby, skorupiaki, mięczaki i inne bezkręgowce wodne</w:t>
            </w:r>
          </w:p>
        </w:tc>
      </w:tr>
      <w:tr w:rsidR="00E205A9" w:rsidRPr="005A37C4" w:rsidTr="00E205A9">
        <w:trPr>
          <w:trHeight w:val="27"/>
        </w:trPr>
        <w:tc>
          <w:tcPr>
            <w:tcW w:w="2135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lastRenderedPageBreak/>
              <w:t>Dział 4</w:t>
            </w:r>
          </w:p>
        </w:tc>
        <w:tc>
          <w:tcPr>
            <w:tcW w:w="6654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Produkty mleczarskie; jaja ptasie; miód naturalny; jadalne produkty pochodzenia zwierzęcego, gdzie indziej niewymienione ani niewłączone</w:t>
            </w:r>
          </w:p>
        </w:tc>
      </w:tr>
      <w:tr w:rsidR="00E205A9" w:rsidRPr="005A37C4" w:rsidTr="00E205A9">
        <w:trPr>
          <w:trHeight w:val="27"/>
        </w:trPr>
        <w:tc>
          <w:tcPr>
            <w:tcW w:w="2135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Dział 5</w:t>
            </w:r>
          </w:p>
        </w:tc>
        <w:tc>
          <w:tcPr>
            <w:tcW w:w="6654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</w:p>
        </w:tc>
      </w:tr>
      <w:tr w:rsidR="00E205A9" w:rsidRPr="005A37C4" w:rsidTr="00E205A9">
        <w:trPr>
          <w:trHeight w:val="27"/>
        </w:trPr>
        <w:tc>
          <w:tcPr>
            <w:tcW w:w="2135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05.04</w:t>
            </w:r>
          </w:p>
        </w:tc>
        <w:tc>
          <w:tcPr>
            <w:tcW w:w="6654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Jelita, pęcherze i żołądki zwierząt (z wyjątkiem rybich), całe lub w kawałkach, świeże, chłodzone, mrożone, solone, w solance, suszone lub wędzone</w:t>
            </w:r>
          </w:p>
        </w:tc>
      </w:tr>
      <w:tr w:rsidR="00E205A9" w:rsidRPr="005A37C4" w:rsidTr="00E205A9">
        <w:trPr>
          <w:trHeight w:val="27"/>
        </w:trPr>
        <w:tc>
          <w:tcPr>
            <w:tcW w:w="2135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05.15</w:t>
            </w:r>
          </w:p>
        </w:tc>
        <w:tc>
          <w:tcPr>
            <w:tcW w:w="6654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Produkty pochodzenia zwierzęcego, gdzie indziej niewymienione ani niewłączone; martwe zwierzęta objęte działami 1 lub 3, nienadające się do spożycia przez ludzi</w:t>
            </w:r>
          </w:p>
        </w:tc>
      </w:tr>
      <w:tr w:rsidR="00E205A9" w:rsidRPr="005A37C4" w:rsidTr="00E205A9">
        <w:trPr>
          <w:trHeight w:val="27"/>
        </w:trPr>
        <w:tc>
          <w:tcPr>
            <w:tcW w:w="2135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Dział 6</w:t>
            </w:r>
          </w:p>
        </w:tc>
        <w:tc>
          <w:tcPr>
            <w:tcW w:w="6654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Żywe drzewa i inne rośliny; bulwy, korzenie i podobne; cięte i ozdobne liście</w:t>
            </w:r>
          </w:p>
        </w:tc>
      </w:tr>
      <w:tr w:rsidR="00E205A9" w:rsidRPr="005A37C4" w:rsidTr="00E205A9">
        <w:trPr>
          <w:trHeight w:val="27"/>
        </w:trPr>
        <w:tc>
          <w:tcPr>
            <w:tcW w:w="2135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Dział 7</w:t>
            </w:r>
          </w:p>
        </w:tc>
        <w:tc>
          <w:tcPr>
            <w:tcW w:w="6654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Warzywa oraz niektóre korzenie i bulwy jadalne</w:t>
            </w:r>
          </w:p>
        </w:tc>
      </w:tr>
      <w:tr w:rsidR="00E205A9" w:rsidRPr="005A37C4" w:rsidTr="00E205A9">
        <w:trPr>
          <w:trHeight w:val="27"/>
        </w:trPr>
        <w:tc>
          <w:tcPr>
            <w:tcW w:w="2135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Dział 8</w:t>
            </w:r>
          </w:p>
        </w:tc>
        <w:tc>
          <w:tcPr>
            <w:tcW w:w="6654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Owoce i orzechy jadalne; skórki owoców cytrusowych lub melonów</w:t>
            </w:r>
          </w:p>
        </w:tc>
      </w:tr>
      <w:tr w:rsidR="00E205A9" w:rsidRPr="005A37C4" w:rsidTr="00E205A9">
        <w:trPr>
          <w:trHeight w:val="27"/>
        </w:trPr>
        <w:tc>
          <w:tcPr>
            <w:tcW w:w="2135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Dział 9</w:t>
            </w:r>
          </w:p>
        </w:tc>
        <w:tc>
          <w:tcPr>
            <w:tcW w:w="6654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Kawa, herbata i przyprawy, z wyjątkiem herba mate (pozycja Nr 09.03)</w:t>
            </w:r>
          </w:p>
        </w:tc>
      </w:tr>
      <w:tr w:rsidR="00E205A9" w:rsidRPr="005A37C4" w:rsidTr="00E205A9">
        <w:trPr>
          <w:trHeight w:val="27"/>
        </w:trPr>
        <w:tc>
          <w:tcPr>
            <w:tcW w:w="2135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Dział 10</w:t>
            </w:r>
          </w:p>
        </w:tc>
        <w:tc>
          <w:tcPr>
            <w:tcW w:w="6654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Zboża</w:t>
            </w:r>
          </w:p>
        </w:tc>
      </w:tr>
      <w:tr w:rsidR="00E205A9" w:rsidRPr="005A37C4" w:rsidTr="00E205A9">
        <w:trPr>
          <w:trHeight w:val="27"/>
        </w:trPr>
        <w:tc>
          <w:tcPr>
            <w:tcW w:w="2135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Dział 11</w:t>
            </w:r>
          </w:p>
        </w:tc>
        <w:tc>
          <w:tcPr>
            <w:tcW w:w="6654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Produkty przemysłu młynarskiego; słód; skrobie; inulina; gluten pszenny</w:t>
            </w:r>
          </w:p>
        </w:tc>
      </w:tr>
      <w:tr w:rsidR="00E205A9" w:rsidRPr="005A37C4" w:rsidTr="00E205A9">
        <w:trPr>
          <w:trHeight w:val="27"/>
        </w:trPr>
        <w:tc>
          <w:tcPr>
            <w:tcW w:w="2135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Dział 12</w:t>
            </w:r>
          </w:p>
        </w:tc>
        <w:tc>
          <w:tcPr>
            <w:tcW w:w="6654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Nasiona i owoce oleiste; ziarna, nasiona i owoce różne; rośliny przemysłowe i lecznicze; słoma i pasza</w:t>
            </w:r>
          </w:p>
        </w:tc>
      </w:tr>
      <w:tr w:rsidR="00E205A9" w:rsidRPr="005A37C4" w:rsidTr="00E205A9">
        <w:trPr>
          <w:trHeight w:val="27"/>
        </w:trPr>
        <w:tc>
          <w:tcPr>
            <w:tcW w:w="2135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Dział 13</w:t>
            </w:r>
          </w:p>
        </w:tc>
        <w:tc>
          <w:tcPr>
            <w:tcW w:w="6654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</w:p>
        </w:tc>
      </w:tr>
      <w:tr w:rsidR="00E205A9" w:rsidRPr="005A37C4" w:rsidTr="00E205A9">
        <w:trPr>
          <w:trHeight w:val="27"/>
        </w:trPr>
        <w:tc>
          <w:tcPr>
            <w:tcW w:w="2135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ex 13.03</w:t>
            </w:r>
          </w:p>
        </w:tc>
        <w:tc>
          <w:tcPr>
            <w:tcW w:w="6654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Pektyna</w:t>
            </w:r>
          </w:p>
        </w:tc>
      </w:tr>
      <w:tr w:rsidR="00E205A9" w:rsidRPr="005A37C4" w:rsidTr="00E205A9">
        <w:trPr>
          <w:trHeight w:val="27"/>
        </w:trPr>
        <w:tc>
          <w:tcPr>
            <w:tcW w:w="2135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Dział 15</w:t>
            </w:r>
          </w:p>
        </w:tc>
        <w:tc>
          <w:tcPr>
            <w:tcW w:w="6654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</w:p>
        </w:tc>
      </w:tr>
      <w:tr w:rsidR="00E205A9" w:rsidRPr="005A37C4" w:rsidTr="00E205A9">
        <w:trPr>
          <w:trHeight w:val="27"/>
        </w:trPr>
        <w:tc>
          <w:tcPr>
            <w:tcW w:w="2135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15.01</w:t>
            </w:r>
          </w:p>
        </w:tc>
        <w:tc>
          <w:tcPr>
            <w:tcW w:w="6654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Słonina i inny przetworzony tłuszcz wieprzowy; przetworzony tłuszcz drobiowy</w:t>
            </w:r>
          </w:p>
        </w:tc>
      </w:tr>
      <w:tr w:rsidR="00E205A9" w:rsidRPr="005A37C4" w:rsidTr="00E205A9">
        <w:trPr>
          <w:trHeight w:val="27"/>
        </w:trPr>
        <w:tc>
          <w:tcPr>
            <w:tcW w:w="2135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15.02</w:t>
            </w:r>
          </w:p>
        </w:tc>
        <w:tc>
          <w:tcPr>
            <w:tcW w:w="6654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Nieprzetworzone tłuszcze wołowe, owcze i koźle; łój (łącznie z „premier jus”) wytwarzany z tych tłuszczy</w:t>
            </w:r>
          </w:p>
        </w:tc>
      </w:tr>
      <w:tr w:rsidR="00E205A9" w:rsidRPr="005A37C4" w:rsidTr="00E205A9">
        <w:trPr>
          <w:trHeight w:val="27"/>
        </w:trPr>
        <w:tc>
          <w:tcPr>
            <w:tcW w:w="2135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15.03</w:t>
            </w:r>
          </w:p>
        </w:tc>
        <w:tc>
          <w:tcPr>
            <w:tcW w:w="6654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Stearyna z tłuszczu, oleju i łoju; olej z tłuszczu, oliwy i łoju, nieemulgowany, niemieszany i niepreparowany</w:t>
            </w:r>
          </w:p>
        </w:tc>
      </w:tr>
      <w:tr w:rsidR="00E205A9" w:rsidRPr="005A37C4" w:rsidTr="00E205A9">
        <w:trPr>
          <w:trHeight w:val="27"/>
        </w:trPr>
        <w:tc>
          <w:tcPr>
            <w:tcW w:w="2135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15.04</w:t>
            </w:r>
          </w:p>
        </w:tc>
        <w:tc>
          <w:tcPr>
            <w:tcW w:w="6654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Tłuszcze i oleje z ryb i ssaków morskich, oczyszczane lub nie</w:t>
            </w:r>
          </w:p>
        </w:tc>
      </w:tr>
      <w:tr w:rsidR="00E205A9" w:rsidRPr="005A37C4" w:rsidTr="00E205A9">
        <w:trPr>
          <w:trHeight w:val="27"/>
        </w:trPr>
        <w:tc>
          <w:tcPr>
            <w:tcW w:w="2135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15.07</w:t>
            </w:r>
          </w:p>
        </w:tc>
        <w:tc>
          <w:tcPr>
            <w:tcW w:w="6654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Tłuszcze roślinne, płynne lub stałe, surowe, rafinowane lub oczyszczane</w:t>
            </w:r>
          </w:p>
        </w:tc>
      </w:tr>
      <w:tr w:rsidR="00E205A9" w:rsidRPr="005A37C4" w:rsidTr="00E205A9">
        <w:trPr>
          <w:trHeight w:val="27"/>
        </w:trPr>
        <w:tc>
          <w:tcPr>
            <w:tcW w:w="2135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15.12</w:t>
            </w:r>
          </w:p>
        </w:tc>
        <w:tc>
          <w:tcPr>
            <w:tcW w:w="6654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Tłuszcze i oleje zwierzęce oraz roślinne, uwodorniane, rafinowane lub nie, ale bez dalszej przeróbki</w:t>
            </w:r>
          </w:p>
        </w:tc>
      </w:tr>
      <w:tr w:rsidR="00E205A9" w:rsidRPr="005A37C4" w:rsidTr="00E205A9">
        <w:trPr>
          <w:trHeight w:val="27"/>
        </w:trPr>
        <w:tc>
          <w:tcPr>
            <w:tcW w:w="2135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15.13</w:t>
            </w:r>
          </w:p>
        </w:tc>
        <w:tc>
          <w:tcPr>
            <w:tcW w:w="6654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Margaryna, sztuczna słonina i inne preparowane tłuszcze jadalne</w:t>
            </w:r>
          </w:p>
        </w:tc>
      </w:tr>
      <w:tr w:rsidR="00E205A9" w:rsidRPr="005A37C4" w:rsidTr="00E205A9">
        <w:trPr>
          <w:trHeight w:val="27"/>
        </w:trPr>
        <w:tc>
          <w:tcPr>
            <w:tcW w:w="2135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15.17</w:t>
            </w:r>
          </w:p>
        </w:tc>
        <w:tc>
          <w:tcPr>
            <w:tcW w:w="6654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Pozostałości po oczyszczaniu substancji tłuszczowych i wosków zwierzęcych lub roślinnych</w:t>
            </w:r>
          </w:p>
        </w:tc>
      </w:tr>
      <w:tr w:rsidR="00E205A9" w:rsidRPr="005A37C4" w:rsidTr="00E205A9">
        <w:trPr>
          <w:trHeight w:val="27"/>
        </w:trPr>
        <w:tc>
          <w:tcPr>
            <w:tcW w:w="2135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Dział 16</w:t>
            </w:r>
          </w:p>
        </w:tc>
        <w:tc>
          <w:tcPr>
            <w:tcW w:w="6654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Przetwory z mięsa, ryb lub skorupiaków, mięczaków i innych bezkręgowców wodnych</w:t>
            </w:r>
          </w:p>
        </w:tc>
      </w:tr>
      <w:tr w:rsidR="00E205A9" w:rsidRPr="005A37C4" w:rsidTr="00E205A9">
        <w:trPr>
          <w:trHeight w:val="27"/>
        </w:trPr>
        <w:tc>
          <w:tcPr>
            <w:tcW w:w="2135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Dział 17</w:t>
            </w:r>
          </w:p>
        </w:tc>
        <w:tc>
          <w:tcPr>
            <w:tcW w:w="6654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</w:p>
        </w:tc>
      </w:tr>
      <w:tr w:rsidR="00E205A9" w:rsidRPr="005A37C4" w:rsidTr="00E205A9">
        <w:trPr>
          <w:trHeight w:val="27"/>
        </w:trPr>
        <w:tc>
          <w:tcPr>
            <w:tcW w:w="2135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17.01</w:t>
            </w:r>
          </w:p>
        </w:tc>
        <w:tc>
          <w:tcPr>
            <w:tcW w:w="6654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Cukier trzcinowy lub buraczany i chemicznie czysta sacharoza, w postaci stałej:</w:t>
            </w:r>
          </w:p>
        </w:tc>
      </w:tr>
      <w:tr w:rsidR="00E205A9" w:rsidRPr="005A37C4" w:rsidTr="00E205A9">
        <w:trPr>
          <w:trHeight w:val="27"/>
        </w:trPr>
        <w:tc>
          <w:tcPr>
            <w:tcW w:w="2135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17.02</w:t>
            </w:r>
          </w:p>
        </w:tc>
        <w:tc>
          <w:tcPr>
            <w:tcW w:w="6654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Inne rodzaje cukru; syropy cukrowe; miód syntetyczny (zmieszany z naturalnym lub nie); karmel</w:t>
            </w:r>
          </w:p>
        </w:tc>
      </w:tr>
      <w:tr w:rsidR="00E205A9" w:rsidRPr="005A37C4" w:rsidTr="00E205A9">
        <w:trPr>
          <w:trHeight w:val="27"/>
        </w:trPr>
        <w:tc>
          <w:tcPr>
            <w:tcW w:w="2135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17.03</w:t>
            </w:r>
          </w:p>
        </w:tc>
        <w:tc>
          <w:tcPr>
            <w:tcW w:w="6654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Melasa, odbarwiona lub nie</w:t>
            </w:r>
          </w:p>
        </w:tc>
      </w:tr>
    </w:tbl>
    <w:p w:rsidR="00E205A9" w:rsidRPr="005A37C4" w:rsidRDefault="00E205A9" w:rsidP="00E205A9">
      <w:pPr>
        <w:spacing w:line="240" w:lineRule="auto"/>
        <w:rPr>
          <w:rFonts w:ascii="Verdana" w:eastAsia="Times New Roman" w:hAnsi="Verdana" w:cs="Arial CE"/>
          <w:sz w:val="20"/>
          <w:szCs w:val="20"/>
        </w:rPr>
        <w:sectPr w:rsidR="00E205A9" w:rsidRPr="005A37C4" w:rsidSect="000C0488">
          <w:headerReference w:type="default" r:id="rId8"/>
          <w:foot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878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126"/>
        <w:gridCol w:w="6663"/>
      </w:tblGrid>
      <w:tr w:rsidR="00E205A9" w:rsidRPr="005A37C4" w:rsidTr="00E205A9">
        <w:trPr>
          <w:trHeight w:val="27"/>
        </w:trPr>
        <w:tc>
          <w:tcPr>
            <w:tcW w:w="2126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 xml:space="preserve">17.05 </w:t>
            </w:r>
            <w:r w:rsidRPr="005A37C4">
              <w:rPr>
                <w:rFonts w:eastAsia="Times New Roman" w:cs="Arial CE"/>
              </w:rPr>
              <w:footnoteReference w:id="1"/>
            </w:r>
          </w:p>
        </w:tc>
        <w:tc>
          <w:tcPr>
            <w:tcW w:w="6663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 xml:space="preserve">Cukry, syropy, aromatyzowana melasa lub z dodatkiem barwników (w tym cukier waniliowy lub wanilina), z wyjątkiem soków owocowych z dodatkiem cukru w jakichkolwiek </w:t>
            </w: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lastRenderedPageBreak/>
              <w:t>proporcjach</w:t>
            </w:r>
          </w:p>
        </w:tc>
      </w:tr>
      <w:tr w:rsidR="00E205A9" w:rsidRPr="005A37C4" w:rsidTr="00E205A9">
        <w:trPr>
          <w:trHeight w:val="27"/>
        </w:trPr>
        <w:tc>
          <w:tcPr>
            <w:tcW w:w="2126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lastRenderedPageBreak/>
              <w:t>Dział 18</w:t>
            </w:r>
          </w:p>
        </w:tc>
        <w:tc>
          <w:tcPr>
            <w:tcW w:w="6663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</w:p>
        </w:tc>
      </w:tr>
      <w:tr w:rsidR="00E205A9" w:rsidRPr="005A37C4" w:rsidTr="00E205A9">
        <w:trPr>
          <w:trHeight w:val="27"/>
        </w:trPr>
        <w:tc>
          <w:tcPr>
            <w:tcW w:w="2126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18.01</w:t>
            </w:r>
          </w:p>
        </w:tc>
        <w:tc>
          <w:tcPr>
            <w:tcW w:w="6663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Ziarna kakaowe, całe lub łamane, surowe lub palone</w:t>
            </w:r>
          </w:p>
        </w:tc>
      </w:tr>
      <w:tr w:rsidR="00E205A9" w:rsidRPr="005A37C4" w:rsidTr="00E205A9">
        <w:trPr>
          <w:trHeight w:val="27"/>
        </w:trPr>
        <w:tc>
          <w:tcPr>
            <w:tcW w:w="2126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18.02</w:t>
            </w:r>
          </w:p>
        </w:tc>
        <w:tc>
          <w:tcPr>
            <w:tcW w:w="6663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Kakaowe łuski, łupiny, osłonki i inne odpady z kakao</w:t>
            </w:r>
          </w:p>
        </w:tc>
      </w:tr>
      <w:tr w:rsidR="00E205A9" w:rsidRPr="005A37C4" w:rsidTr="00E205A9">
        <w:trPr>
          <w:trHeight w:val="27"/>
        </w:trPr>
        <w:tc>
          <w:tcPr>
            <w:tcW w:w="2126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Dział 20</w:t>
            </w:r>
          </w:p>
        </w:tc>
        <w:tc>
          <w:tcPr>
            <w:tcW w:w="6663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Przetwory z warzyw, owoców, orzechów lub innych części roślin</w:t>
            </w:r>
          </w:p>
        </w:tc>
      </w:tr>
      <w:tr w:rsidR="00E205A9" w:rsidRPr="005A37C4" w:rsidTr="00E205A9">
        <w:trPr>
          <w:trHeight w:val="27"/>
        </w:trPr>
        <w:tc>
          <w:tcPr>
            <w:tcW w:w="2126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Dział 22</w:t>
            </w:r>
          </w:p>
        </w:tc>
        <w:tc>
          <w:tcPr>
            <w:tcW w:w="6663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</w:p>
        </w:tc>
      </w:tr>
      <w:tr w:rsidR="00E205A9" w:rsidRPr="005A37C4" w:rsidTr="00E205A9">
        <w:trPr>
          <w:trHeight w:val="27"/>
        </w:trPr>
        <w:tc>
          <w:tcPr>
            <w:tcW w:w="2126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22.04</w:t>
            </w:r>
          </w:p>
        </w:tc>
        <w:tc>
          <w:tcPr>
            <w:tcW w:w="6663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Moszcz winogronowy, fermentujący lub z fermentacją zatrzymaną w inny sposób niż przez dodanie alkoholu</w:t>
            </w:r>
          </w:p>
        </w:tc>
      </w:tr>
      <w:tr w:rsidR="00E205A9" w:rsidRPr="005A37C4" w:rsidTr="00E205A9">
        <w:trPr>
          <w:trHeight w:val="27"/>
        </w:trPr>
        <w:tc>
          <w:tcPr>
            <w:tcW w:w="2126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22.05</w:t>
            </w:r>
          </w:p>
        </w:tc>
        <w:tc>
          <w:tcPr>
            <w:tcW w:w="6663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Wino ze świeżych winogron; moszcz winogronowy z fermentacją zatrzymaną przez dodanie alkoholu</w:t>
            </w:r>
          </w:p>
        </w:tc>
      </w:tr>
      <w:tr w:rsidR="00E205A9" w:rsidRPr="005A37C4" w:rsidTr="00E205A9">
        <w:trPr>
          <w:trHeight w:val="27"/>
        </w:trPr>
        <w:tc>
          <w:tcPr>
            <w:tcW w:w="2126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22.07</w:t>
            </w:r>
          </w:p>
        </w:tc>
        <w:tc>
          <w:tcPr>
            <w:tcW w:w="6663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Inne napoje na bazie fermentacji (np. jabłecznik, wino z gruszek i miód pitny)</w:t>
            </w:r>
          </w:p>
        </w:tc>
      </w:tr>
      <w:tr w:rsidR="00E205A9" w:rsidRPr="005A37C4" w:rsidTr="00E205A9">
        <w:trPr>
          <w:trHeight w:val="27"/>
        </w:trPr>
        <w:tc>
          <w:tcPr>
            <w:tcW w:w="2126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 xml:space="preserve">ex 22.08 </w:t>
            </w: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sym w:font="Symbol" w:char="F02A"/>
            </w: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 xml:space="preserve"> </w:t>
            </w: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br/>
              <w:t xml:space="preserve">ex 22.09 </w:t>
            </w: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sym w:font="Symbol" w:char="F02A"/>
            </w:r>
          </w:p>
        </w:tc>
        <w:tc>
          <w:tcPr>
            <w:tcW w:w="6663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Alkohol etylowy, denaturowany lub nie, o jakiejkolwiek mocy, otrzymywany z produktów rolnych, o których mowa w załączniku I, z wyłączeniem wódek, likierów i innych napojów spirytusowych, złożone preparaty alkoholowe (znane jako „skoncentrowane ekstrakty”) do wyrobu napojów</w:t>
            </w:r>
          </w:p>
        </w:tc>
      </w:tr>
      <w:tr w:rsidR="00E205A9" w:rsidRPr="005A37C4" w:rsidTr="00E205A9">
        <w:trPr>
          <w:trHeight w:val="27"/>
        </w:trPr>
        <w:tc>
          <w:tcPr>
            <w:tcW w:w="2126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 xml:space="preserve">ex 22.10 </w:t>
            </w: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sym w:font="Symbol" w:char="F02A"/>
            </w:r>
          </w:p>
        </w:tc>
        <w:tc>
          <w:tcPr>
            <w:tcW w:w="6663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Ocet i jego substytuty</w:t>
            </w:r>
          </w:p>
        </w:tc>
      </w:tr>
      <w:tr w:rsidR="00E205A9" w:rsidRPr="005A37C4" w:rsidTr="00E205A9">
        <w:trPr>
          <w:trHeight w:val="27"/>
        </w:trPr>
        <w:tc>
          <w:tcPr>
            <w:tcW w:w="2126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Dział 23</w:t>
            </w:r>
          </w:p>
        </w:tc>
        <w:tc>
          <w:tcPr>
            <w:tcW w:w="6663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Pozostałości i odpady przemysłu spożywczego; gotowa pasza dla zwierząt</w:t>
            </w:r>
          </w:p>
        </w:tc>
      </w:tr>
      <w:tr w:rsidR="00E205A9" w:rsidRPr="005A37C4" w:rsidTr="00E205A9">
        <w:trPr>
          <w:trHeight w:val="27"/>
        </w:trPr>
        <w:tc>
          <w:tcPr>
            <w:tcW w:w="2126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Dział 24</w:t>
            </w:r>
          </w:p>
        </w:tc>
        <w:tc>
          <w:tcPr>
            <w:tcW w:w="6663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</w:p>
        </w:tc>
      </w:tr>
      <w:tr w:rsidR="00E205A9" w:rsidRPr="005A37C4" w:rsidTr="00E205A9">
        <w:trPr>
          <w:trHeight w:val="27"/>
        </w:trPr>
        <w:tc>
          <w:tcPr>
            <w:tcW w:w="2126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24.01</w:t>
            </w:r>
          </w:p>
        </w:tc>
        <w:tc>
          <w:tcPr>
            <w:tcW w:w="6663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Tytoń nieprzetworzony; odpady tytoniowe</w:t>
            </w:r>
          </w:p>
        </w:tc>
      </w:tr>
      <w:tr w:rsidR="00E205A9" w:rsidRPr="005A37C4" w:rsidTr="00E205A9">
        <w:trPr>
          <w:trHeight w:val="27"/>
        </w:trPr>
        <w:tc>
          <w:tcPr>
            <w:tcW w:w="2126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Dział 45</w:t>
            </w:r>
          </w:p>
        </w:tc>
        <w:tc>
          <w:tcPr>
            <w:tcW w:w="6663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</w:p>
        </w:tc>
      </w:tr>
      <w:tr w:rsidR="00E205A9" w:rsidRPr="005A37C4" w:rsidTr="00E205A9">
        <w:trPr>
          <w:trHeight w:val="27"/>
        </w:trPr>
        <w:tc>
          <w:tcPr>
            <w:tcW w:w="2126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45.01</w:t>
            </w:r>
          </w:p>
        </w:tc>
        <w:tc>
          <w:tcPr>
            <w:tcW w:w="6663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Korek naturalny surowy; odpady korka; korek kruszony, granulowany lub mielony:</w:t>
            </w:r>
          </w:p>
        </w:tc>
      </w:tr>
      <w:tr w:rsidR="00E205A9" w:rsidRPr="005A37C4" w:rsidTr="00E205A9">
        <w:trPr>
          <w:trHeight w:val="27"/>
        </w:trPr>
        <w:tc>
          <w:tcPr>
            <w:tcW w:w="2126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Dział 54</w:t>
            </w:r>
          </w:p>
        </w:tc>
        <w:tc>
          <w:tcPr>
            <w:tcW w:w="6663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</w:p>
        </w:tc>
      </w:tr>
      <w:tr w:rsidR="00E205A9" w:rsidRPr="005A37C4" w:rsidTr="00E205A9">
        <w:trPr>
          <w:trHeight w:val="27"/>
        </w:trPr>
        <w:tc>
          <w:tcPr>
            <w:tcW w:w="2126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54.01</w:t>
            </w:r>
          </w:p>
        </w:tc>
        <w:tc>
          <w:tcPr>
            <w:tcW w:w="6663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Len surowy lub przetworzony ale nieprzędzony; pakuły i odpady lniane (w tym skrawki workowe lub rozwłóknianie)</w:t>
            </w:r>
          </w:p>
        </w:tc>
      </w:tr>
      <w:tr w:rsidR="00E205A9" w:rsidRPr="005A37C4" w:rsidTr="00E205A9">
        <w:trPr>
          <w:trHeight w:val="27"/>
        </w:trPr>
        <w:tc>
          <w:tcPr>
            <w:tcW w:w="2126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 xml:space="preserve">Dział 57 </w:t>
            </w:r>
          </w:p>
        </w:tc>
        <w:tc>
          <w:tcPr>
            <w:tcW w:w="6663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</w:p>
        </w:tc>
      </w:tr>
      <w:tr w:rsidR="00E205A9" w:rsidRPr="005A37C4" w:rsidTr="00E205A9">
        <w:trPr>
          <w:trHeight w:val="27"/>
        </w:trPr>
        <w:tc>
          <w:tcPr>
            <w:tcW w:w="2126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57.01</w:t>
            </w:r>
          </w:p>
        </w:tc>
        <w:tc>
          <w:tcPr>
            <w:tcW w:w="6663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Konopie naturalne (Cannabis sativa), surowe lub przetworzone ale nieprzędzone; pakuły i odpady z konopi naturalnych (w tym liny oraz skrawki workowe lub rozwłókniane)</w:t>
            </w:r>
          </w:p>
        </w:tc>
      </w:tr>
    </w:tbl>
    <w:p w:rsidR="00E205A9" w:rsidRDefault="00E205A9" w:rsidP="00E205A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E205A9" w:rsidRDefault="00E205A9" w:rsidP="00E205A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W</w:t>
      </w:r>
      <w:r w:rsidRPr="00706FCE">
        <w:rPr>
          <w:rFonts w:ascii="Verdana" w:eastAsia="Times New Roman" w:hAnsi="Verdana" w:cs="Times New Roman"/>
          <w:sz w:val="20"/>
          <w:szCs w:val="20"/>
        </w:rPr>
        <w:t xml:space="preserve">ykaz kodów PKD odpowiadających </w:t>
      </w:r>
      <w:r>
        <w:rPr>
          <w:rFonts w:ascii="Verdana" w:eastAsia="Times New Roman" w:hAnsi="Verdana" w:cs="Times New Roman"/>
          <w:sz w:val="20"/>
          <w:szCs w:val="20"/>
        </w:rPr>
        <w:t>produkcji podstawowej produktów</w:t>
      </w:r>
      <w:r w:rsidR="00ED18AA">
        <w:rPr>
          <w:rFonts w:ascii="Verdana" w:eastAsia="Times New Roman" w:hAnsi="Verdana" w:cs="Times New Roman"/>
          <w:sz w:val="20"/>
          <w:szCs w:val="20"/>
        </w:rPr>
        <w:t xml:space="preserve"> rolnych znajduje się w tabeli 17</w:t>
      </w:r>
      <w:r>
        <w:rPr>
          <w:rFonts w:ascii="Verdana" w:eastAsia="Times New Roman" w:hAnsi="Verdana" w:cs="Times New Roman"/>
          <w:sz w:val="20"/>
          <w:szCs w:val="20"/>
        </w:rPr>
        <w:t>.</w:t>
      </w:r>
    </w:p>
    <w:p w:rsidR="00E205A9" w:rsidRDefault="00E205A9" w:rsidP="00E205A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E205A9" w:rsidRPr="00F27ACE" w:rsidRDefault="00E205A9" w:rsidP="00E205A9">
      <w:pPr>
        <w:pStyle w:val="Legenda"/>
        <w:rPr>
          <w:rFonts w:ascii="Verdana" w:hAnsi="Verdana"/>
          <w:color w:val="auto"/>
          <w:sz w:val="20"/>
          <w:szCs w:val="20"/>
        </w:rPr>
      </w:pPr>
      <w:r w:rsidRPr="00F27ACE">
        <w:rPr>
          <w:rFonts w:ascii="Verdana" w:hAnsi="Verdana"/>
          <w:color w:val="auto"/>
          <w:sz w:val="20"/>
          <w:szCs w:val="20"/>
        </w:rPr>
        <w:t xml:space="preserve">Tabela </w:t>
      </w:r>
      <w:r w:rsidR="00ED18AA">
        <w:rPr>
          <w:rFonts w:ascii="Verdana" w:hAnsi="Verdana"/>
          <w:color w:val="auto"/>
          <w:sz w:val="20"/>
          <w:szCs w:val="20"/>
        </w:rPr>
        <w:t>17</w:t>
      </w:r>
      <w:r>
        <w:rPr>
          <w:rFonts w:ascii="Verdana" w:hAnsi="Verdana"/>
          <w:color w:val="auto"/>
          <w:sz w:val="20"/>
          <w:szCs w:val="20"/>
        </w:rPr>
        <w:t xml:space="preserve"> Kody PKD produkcji podstawowej produktów rolnych.</w:t>
      </w:r>
    </w:p>
    <w:tbl>
      <w:tblPr>
        <w:tblW w:w="10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8101"/>
      </w:tblGrid>
      <w:tr w:rsidR="00E205A9" w:rsidRPr="008B3B36" w:rsidTr="00E205A9">
        <w:tc>
          <w:tcPr>
            <w:tcW w:w="1951" w:type="dxa"/>
          </w:tcPr>
          <w:p w:rsidR="00E205A9" w:rsidRPr="00F0513B" w:rsidRDefault="00E205A9" w:rsidP="00E205A9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706FCE">
              <w:rPr>
                <w:rFonts w:ascii="Verdana" w:eastAsia="Times New Roman" w:hAnsi="Verdana" w:cs="Times New Roman"/>
                <w:b/>
                <w:sz w:val="20"/>
                <w:szCs w:val="20"/>
              </w:rPr>
              <w:t>Podklasa PKD</w:t>
            </w:r>
          </w:p>
        </w:tc>
        <w:tc>
          <w:tcPr>
            <w:tcW w:w="8101" w:type="dxa"/>
          </w:tcPr>
          <w:p w:rsidR="00E205A9" w:rsidRPr="00F0513B" w:rsidRDefault="00E205A9" w:rsidP="00E205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706FCE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Wyszczególnienie </w:t>
            </w:r>
          </w:p>
        </w:tc>
      </w:tr>
      <w:tr w:rsidR="00E205A9" w:rsidRPr="008B3B36" w:rsidTr="00E205A9">
        <w:tc>
          <w:tcPr>
            <w:tcW w:w="1951" w:type="dxa"/>
          </w:tcPr>
          <w:p w:rsidR="00E205A9" w:rsidRPr="00F0513B" w:rsidRDefault="00E205A9" w:rsidP="00E205A9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>01.11.Z</w:t>
            </w:r>
          </w:p>
        </w:tc>
        <w:tc>
          <w:tcPr>
            <w:tcW w:w="8101" w:type="dxa"/>
          </w:tcPr>
          <w:p w:rsidR="00E205A9" w:rsidRDefault="00E205A9" w:rsidP="00E205A9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b/>
                <w:sz w:val="20"/>
                <w:szCs w:val="20"/>
              </w:rPr>
              <w:t>Uprawa zbóż, roślin strączkowych</w:t>
            </w:r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i roślin oleistych na nasiona, </w:t>
            </w:r>
            <w:r w:rsidRPr="00914DE9">
              <w:rPr>
                <w:rFonts w:ascii="Verdana" w:eastAsia="Times New Roman" w:hAnsi="Verdana" w:cs="Times New Roman"/>
                <w:b/>
                <w:sz w:val="20"/>
                <w:szCs w:val="20"/>
              </w:rPr>
              <w:t>z wyłączeniem ryżu</w:t>
            </w:r>
          </w:p>
          <w:p w:rsidR="00E205A9" w:rsidRPr="0089140D" w:rsidRDefault="00E205A9" w:rsidP="00E205A9">
            <w:pPr>
              <w:pStyle w:val="Akapitzlist"/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9140D">
              <w:rPr>
                <w:rFonts w:ascii="Verdana" w:eastAsia="Times New Roman" w:hAnsi="Verdana" w:cs="Times New Roman"/>
                <w:sz w:val="20"/>
                <w:szCs w:val="20"/>
              </w:rPr>
              <w:t xml:space="preserve"> uprawę zbóż, takich jak:</w:t>
            </w:r>
          </w:p>
          <w:p w:rsidR="00E205A9" w:rsidRPr="00914DE9" w:rsidRDefault="00E205A9" w:rsidP="00E205A9">
            <w:pPr>
              <w:numPr>
                <w:ilvl w:val="1"/>
                <w:numId w:val="2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pszenica,</w:t>
            </w:r>
          </w:p>
          <w:p w:rsidR="00E205A9" w:rsidRPr="00914DE9" w:rsidRDefault="00E205A9" w:rsidP="00E205A9">
            <w:pPr>
              <w:numPr>
                <w:ilvl w:val="1"/>
                <w:numId w:val="2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kukurydza,</w:t>
            </w:r>
          </w:p>
          <w:p w:rsidR="00E205A9" w:rsidRPr="00914DE9" w:rsidRDefault="00E205A9" w:rsidP="00E205A9">
            <w:pPr>
              <w:numPr>
                <w:ilvl w:val="1"/>
                <w:numId w:val="2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proso,</w:t>
            </w:r>
          </w:p>
          <w:p w:rsidR="00E205A9" w:rsidRPr="00914DE9" w:rsidRDefault="00E205A9" w:rsidP="00E205A9">
            <w:pPr>
              <w:numPr>
                <w:ilvl w:val="1"/>
                <w:numId w:val="2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sorgo,</w:t>
            </w:r>
          </w:p>
          <w:p w:rsidR="00E205A9" w:rsidRPr="00914DE9" w:rsidRDefault="00E205A9" w:rsidP="00E205A9">
            <w:pPr>
              <w:numPr>
                <w:ilvl w:val="1"/>
                <w:numId w:val="2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jęczmień,</w:t>
            </w:r>
          </w:p>
          <w:p w:rsidR="00E205A9" w:rsidRPr="00914DE9" w:rsidRDefault="00E205A9" w:rsidP="00E205A9">
            <w:pPr>
              <w:numPr>
                <w:ilvl w:val="1"/>
                <w:numId w:val="2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żyto,</w:t>
            </w:r>
          </w:p>
          <w:p w:rsidR="00E205A9" w:rsidRPr="00914DE9" w:rsidRDefault="00E205A9" w:rsidP="00E205A9">
            <w:pPr>
              <w:numPr>
                <w:ilvl w:val="1"/>
                <w:numId w:val="2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owies,</w:t>
            </w:r>
          </w:p>
          <w:p w:rsidR="00E205A9" w:rsidRPr="00914DE9" w:rsidRDefault="00E205A9" w:rsidP="00E205A9">
            <w:pPr>
              <w:numPr>
                <w:ilvl w:val="1"/>
                <w:numId w:val="2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pozostałe zboża, gdzie indziej niesklasyfikowane,</w:t>
            </w:r>
          </w:p>
          <w:p w:rsidR="00E205A9" w:rsidRPr="0089140D" w:rsidRDefault="00E205A9" w:rsidP="00E205A9">
            <w:pPr>
              <w:pStyle w:val="Akapitzlist"/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9140D">
              <w:rPr>
                <w:rFonts w:ascii="Verdana" w:eastAsia="Times New Roman" w:hAnsi="Verdana" w:cs="Times New Roman"/>
                <w:sz w:val="20"/>
                <w:szCs w:val="20"/>
              </w:rPr>
              <w:t>uprawę roślin strączkowych, takich jak:</w:t>
            </w:r>
          </w:p>
          <w:p w:rsidR="00E205A9" w:rsidRPr="00914DE9" w:rsidRDefault="00E205A9" w:rsidP="00E205A9">
            <w:pPr>
              <w:numPr>
                <w:ilvl w:val="1"/>
                <w:numId w:val="2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fasola,</w:t>
            </w:r>
          </w:p>
          <w:p w:rsidR="00E205A9" w:rsidRPr="00914DE9" w:rsidRDefault="00E205A9" w:rsidP="00E205A9">
            <w:pPr>
              <w:numPr>
                <w:ilvl w:val="1"/>
                <w:numId w:val="2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bób,</w:t>
            </w:r>
          </w:p>
          <w:p w:rsidR="00E205A9" w:rsidRPr="00914DE9" w:rsidRDefault="00E205A9" w:rsidP="00E205A9">
            <w:pPr>
              <w:numPr>
                <w:ilvl w:val="1"/>
                <w:numId w:val="2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ciecierzyca,</w:t>
            </w:r>
          </w:p>
          <w:p w:rsidR="00E205A9" w:rsidRPr="00914DE9" w:rsidRDefault="00E205A9" w:rsidP="00E205A9">
            <w:pPr>
              <w:numPr>
                <w:ilvl w:val="1"/>
                <w:numId w:val="2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wspięga chińska,</w:t>
            </w:r>
          </w:p>
          <w:p w:rsidR="00E205A9" w:rsidRPr="00914DE9" w:rsidRDefault="00E205A9" w:rsidP="00E205A9">
            <w:pPr>
              <w:numPr>
                <w:ilvl w:val="1"/>
                <w:numId w:val="2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soczewica,</w:t>
            </w:r>
          </w:p>
          <w:p w:rsidR="00E205A9" w:rsidRPr="00914DE9" w:rsidRDefault="00E205A9" w:rsidP="00E205A9">
            <w:pPr>
              <w:numPr>
                <w:ilvl w:val="1"/>
                <w:numId w:val="2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łubin,</w:t>
            </w:r>
          </w:p>
          <w:p w:rsidR="00E205A9" w:rsidRPr="00914DE9" w:rsidRDefault="00E205A9" w:rsidP="00E205A9">
            <w:pPr>
              <w:numPr>
                <w:ilvl w:val="1"/>
                <w:numId w:val="2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groch,</w:t>
            </w:r>
          </w:p>
          <w:p w:rsidR="00E205A9" w:rsidRPr="00914DE9" w:rsidRDefault="00E205A9" w:rsidP="00E205A9">
            <w:pPr>
              <w:numPr>
                <w:ilvl w:val="1"/>
                <w:numId w:val="2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nikla indyjska,</w:t>
            </w:r>
          </w:p>
          <w:p w:rsidR="00E205A9" w:rsidRPr="00914DE9" w:rsidRDefault="00E205A9" w:rsidP="00E205A9">
            <w:pPr>
              <w:numPr>
                <w:ilvl w:val="1"/>
                <w:numId w:val="2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pozostałe rośliny strączkowe,</w:t>
            </w:r>
          </w:p>
          <w:p w:rsidR="00E205A9" w:rsidRPr="0089140D" w:rsidRDefault="00E205A9" w:rsidP="00E205A9">
            <w:pPr>
              <w:pStyle w:val="Akapitzlist"/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9140D">
              <w:rPr>
                <w:rFonts w:ascii="Verdana" w:eastAsia="Times New Roman" w:hAnsi="Verdana" w:cs="Times New Roman"/>
                <w:sz w:val="20"/>
                <w:szCs w:val="20"/>
              </w:rPr>
              <w:t>uprawę roślin oleistych na nasiona, takich jak:</w:t>
            </w:r>
          </w:p>
          <w:p w:rsidR="00E205A9" w:rsidRPr="00914DE9" w:rsidRDefault="00E205A9" w:rsidP="00E205A9">
            <w:pPr>
              <w:numPr>
                <w:ilvl w:val="1"/>
                <w:numId w:val="2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soja,</w:t>
            </w:r>
          </w:p>
          <w:p w:rsidR="00E205A9" w:rsidRPr="00914DE9" w:rsidRDefault="00E205A9" w:rsidP="00E205A9">
            <w:pPr>
              <w:numPr>
                <w:ilvl w:val="1"/>
                <w:numId w:val="2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orzeszki ziemne,</w:t>
            </w:r>
          </w:p>
          <w:p w:rsidR="00E205A9" w:rsidRPr="00914DE9" w:rsidRDefault="00E205A9" w:rsidP="00E205A9">
            <w:pPr>
              <w:numPr>
                <w:ilvl w:val="1"/>
                <w:numId w:val="2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bawełna,</w:t>
            </w:r>
          </w:p>
          <w:p w:rsidR="00E205A9" w:rsidRPr="00914DE9" w:rsidRDefault="00E205A9" w:rsidP="00E205A9">
            <w:pPr>
              <w:numPr>
                <w:ilvl w:val="1"/>
                <w:numId w:val="2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rącznik,</w:t>
            </w:r>
          </w:p>
          <w:p w:rsidR="00E205A9" w:rsidRPr="00914DE9" w:rsidRDefault="00E205A9" w:rsidP="00E205A9">
            <w:pPr>
              <w:numPr>
                <w:ilvl w:val="1"/>
                <w:numId w:val="2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siemię lniane,</w:t>
            </w:r>
          </w:p>
          <w:p w:rsidR="00E205A9" w:rsidRPr="00914DE9" w:rsidRDefault="00E205A9" w:rsidP="00E205A9">
            <w:pPr>
              <w:numPr>
                <w:ilvl w:val="1"/>
                <w:numId w:val="2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gorczyca,</w:t>
            </w:r>
          </w:p>
          <w:p w:rsidR="00E205A9" w:rsidRPr="00914DE9" w:rsidRDefault="00E205A9" w:rsidP="00E205A9">
            <w:pPr>
              <w:numPr>
                <w:ilvl w:val="1"/>
                <w:numId w:val="2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rzepak,</w:t>
            </w:r>
          </w:p>
          <w:p w:rsidR="00E205A9" w:rsidRPr="00914DE9" w:rsidRDefault="00E205A9" w:rsidP="00E205A9">
            <w:pPr>
              <w:numPr>
                <w:ilvl w:val="1"/>
                <w:numId w:val="2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szafran,</w:t>
            </w:r>
          </w:p>
          <w:p w:rsidR="00E205A9" w:rsidRPr="00914DE9" w:rsidRDefault="00E205A9" w:rsidP="00E205A9">
            <w:pPr>
              <w:numPr>
                <w:ilvl w:val="1"/>
                <w:numId w:val="2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sezam,</w:t>
            </w:r>
          </w:p>
          <w:p w:rsidR="00E205A9" w:rsidRPr="00914DE9" w:rsidRDefault="00E205A9" w:rsidP="00E205A9">
            <w:pPr>
              <w:numPr>
                <w:ilvl w:val="1"/>
                <w:numId w:val="2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słonecznik,</w:t>
            </w:r>
          </w:p>
          <w:p w:rsidR="00E205A9" w:rsidRDefault="00E205A9" w:rsidP="00E205A9">
            <w:pPr>
              <w:numPr>
                <w:ilvl w:val="1"/>
                <w:numId w:val="2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pozostałe rośliny oleiste uprawiane na nasiona.</w:t>
            </w:r>
          </w:p>
          <w:p w:rsidR="00E205A9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Z wyłączeniem:</w:t>
            </w:r>
          </w:p>
          <w:p w:rsidR="00E205A9" w:rsidRPr="00914DE9" w:rsidRDefault="00E205A9" w:rsidP="00E205A9">
            <w:pPr>
              <w:numPr>
                <w:ilvl w:val="1"/>
                <w:numId w:val="2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uprawy ryżu, sklasyfikowanej w 01.12.Z,</w:t>
            </w:r>
          </w:p>
          <w:p w:rsidR="00E205A9" w:rsidRPr="00914DE9" w:rsidRDefault="00E205A9" w:rsidP="00E205A9">
            <w:pPr>
              <w:numPr>
                <w:ilvl w:val="1"/>
                <w:numId w:val="2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uprawy kukurydzy cukrowej, sklasyfikowanej w 01.13.Z,</w:t>
            </w:r>
          </w:p>
          <w:p w:rsidR="00E205A9" w:rsidRPr="00914DE9" w:rsidRDefault="00E205A9" w:rsidP="00E205A9">
            <w:pPr>
              <w:numPr>
                <w:ilvl w:val="1"/>
                <w:numId w:val="2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uprawy kukurydzy pastewnej, sklasyfikowanej w 01.19.Z,</w:t>
            </w:r>
          </w:p>
          <w:p w:rsidR="00E205A9" w:rsidRPr="00914DE9" w:rsidRDefault="00E205A9" w:rsidP="00E205A9">
            <w:pPr>
              <w:numPr>
                <w:ilvl w:val="1"/>
                <w:numId w:val="2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uprawy drzew oleistych na owoce, sklasyfikowanej w 01.26.Z.</w:t>
            </w:r>
          </w:p>
        </w:tc>
      </w:tr>
      <w:tr w:rsidR="00E205A9" w:rsidRPr="008B3B36" w:rsidTr="00E205A9">
        <w:tc>
          <w:tcPr>
            <w:tcW w:w="1951" w:type="dxa"/>
          </w:tcPr>
          <w:p w:rsidR="00E205A9" w:rsidRPr="00914DE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</w:rPr>
              <w:lastRenderedPageBreak/>
              <w:t>01.12.Z</w:t>
            </w:r>
          </w:p>
        </w:tc>
        <w:tc>
          <w:tcPr>
            <w:tcW w:w="8101" w:type="dxa"/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b/>
                <w:lang w:val="pl-PL"/>
              </w:rPr>
            </w:pPr>
            <w:r w:rsidRPr="00914DE9">
              <w:rPr>
                <w:rFonts w:ascii="Verdana" w:hAnsi="Verdana"/>
                <w:b/>
                <w:lang w:val="pl-PL"/>
              </w:rPr>
              <w:t>Uprawa ryżu</w:t>
            </w:r>
          </w:p>
          <w:p w:rsidR="00E205A9" w:rsidRPr="00D35BD6" w:rsidRDefault="00E205A9" w:rsidP="00E205A9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lang w:val="pl-PL"/>
              </w:rPr>
            </w:pPr>
          </w:p>
        </w:tc>
      </w:tr>
      <w:tr w:rsidR="00E205A9" w:rsidRPr="008B3B36" w:rsidTr="00E205A9">
        <w:tc>
          <w:tcPr>
            <w:tcW w:w="1951" w:type="dxa"/>
          </w:tcPr>
          <w:p w:rsidR="00E205A9" w:rsidRPr="00914DE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01.13.Z</w:t>
            </w:r>
          </w:p>
        </w:tc>
        <w:tc>
          <w:tcPr>
            <w:tcW w:w="8101" w:type="dxa"/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b/>
                <w:lang w:val="pl-PL"/>
              </w:rPr>
            </w:pPr>
            <w:r w:rsidRPr="00914DE9">
              <w:rPr>
                <w:rFonts w:ascii="Verdana" w:hAnsi="Verdana"/>
                <w:b/>
                <w:lang w:val="pl-PL"/>
              </w:rPr>
              <w:t>Uprawa warzyw, włączając melony oraz uprawa roślin korzeniowych i roślin bulwiastych</w:t>
            </w:r>
          </w:p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b/>
                <w:lang w:val="pl-PL"/>
              </w:rPr>
            </w:pPr>
          </w:p>
          <w:p w:rsidR="00E205A9" w:rsidRPr="00914DE9" w:rsidRDefault="00E205A9" w:rsidP="00E205A9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lang w:val="pl-PL"/>
              </w:rPr>
            </w:pPr>
            <w:r w:rsidRPr="00914DE9">
              <w:rPr>
                <w:rFonts w:ascii="Verdana" w:hAnsi="Verdana"/>
                <w:lang w:val="pl-PL"/>
              </w:rPr>
              <w:t>Podklasa ta obejmuje:</w:t>
            </w:r>
          </w:p>
          <w:p w:rsidR="00E205A9" w:rsidRPr="00914DE9" w:rsidRDefault="00E205A9" w:rsidP="00E205A9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uprawę warzyw kwiatostanowych, liściastych i łodygowych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,takich jak:</w:t>
            </w:r>
          </w:p>
          <w:p w:rsidR="00E205A9" w:rsidRPr="00914DE9" w:rsidRDefault="00E205A9" w:rsidP="00E205A9">
            <w:pPr>
              <w:numPr>
                <w:ilvl w:val="1"/>
                <w:numId w:val="2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karczochy,</w:t>
            </w:r>
          </w:p>
          <w:p w:rsidR="00E205A9" w:rsidRPr="00914DE9" w:rsidRDefault="00E205A9" w:rsidP="00E205A9">
            <w:pPr>
              <w:numPr>
                <w:ilvl w:val="1"/>
                <w:numId w:val="2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szparagi,</w:t>
            </w:r>
          </w:p>
          <w:p w:rsidR="00E205A9" w:rsidRPr="00914DE9" w:rsidRDefault="00E205A9" w:rsidP="00E205A9">
            <w:pPr>
              <w:numPr>
                <w:ilvl w:val="1"/>
                <w:numId w:val="2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kapusta,</w:t>
            </w:r>
          </w:p>
          <w:p w:rsidR="00E205A9" w:rsidRPr="00914DE9" w:rsidRDefault="00E205A9" w:rsidP="00E205A9">
            <w:pPr>
              <w:numPr>
                <w:ilvl w:val="1"/>
                <w:numId w:val="2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kalafiory i brokuły,</w:t>
            </w:r>
          </w:p>
          <w:p w:rsidR="00E205A9" w:rsidRPr="00914DE9" w:rsidRDefault="00E205A9" w:rsidP="00E205A9">
            <w:pPr>
              <w:numPr>
                <w:ilvl w:val="1"/>
                <w:numId w:val="2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sałata i cykoria,</w:t>
            </w:r>
          </w:p>
          <w:p w:rsidR="00E205A9" w:rsidRPr="00914DE9" w:rsidRDefault="00E205A9" w:rsidP="00E205A9">
            <w:pPr>
              <w:numPr>
                <w:ilvl w:val="1"/>
                <w:numId w:val="2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szpinak,</w:t>
            </w:r>
          </w:p>
          <w:p w:rsidR="00E205A9" w:rsidRPr="00914DE9" w:rsidRDefault="00E205A9" w:rsidP="00E205A9">
            <w:pPr>
              <w:numPr>
                <w:ilvl w:val="1"/>
                <w:numId w:val="2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pozostałe warzywa kwiatostanowe, liściaste i łodygowe,</w:t>
            </w:r>
          </w:p>
          <w:p w:rsidR="00E205A9" w:rsidRPr="00914DE9" w:rsidRDefault="00E205A9" w:rsidP="00E205A9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uprawę warzyw owocowych, takich jak:</w:t>
            </w:r>
          </w:p>
          <w:p w:rsidR="00E205A9" w:rsidRPr="00914DE9" w:rsidRDefault="00E205A9" w:rsidP="00E205A9">
            <w:pPr>
              <w:numPr>
                <w:ilvl w:val="1"/>
                <w:numId w:val="2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ogórki,</w:t>
            </w:r>
          </w:p>
          <w:p w:rsidR="00E205A9" w:rsidRPr="00914DE9" w:rsidRDefault="00E205A9" w:rsidP="00E205A9">
            <w:pPr>
              <w:numPr>
                <w:ilvl w:val="1"/>
                <w:numId w:val="2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bakłażany,</w:t>
            </w:r>
          </w:p>
          <w:p w:rsidR="00E205A9" w:rsidRPr="00914DE9" w:rsidRDefault="00E205A9" w:rsidP="00E205A9">
            <w:pPr>
              <w:numPr>
                <w:ilvl w:val="1"/>
                <w:numId w:val="2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pomidory,</w:t>
            </w:r>
          </w:p>
          <w:p w:rsidR="00E205A9" w:rsidRPr="00914DE9" w:rsidRDefault="00E205A9" w:rsidP="00E205A9">
            <w:pPr>
              <w:numPr>
                <w:ilvl w:val="1"/>
                <w:numId w:val="2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papryka,</w:t>
            </w:r>
          </w:p>
          <w:p w:rsidR="00E205A9" w:rsidRPr="00914DE9" w:rsidRDefault="00E205A9" w:rsidP="00E205A9">
            <w:pPr>
              <w:numPr>
                <w:ilvl w:val="1"/>
                <w:numId w:val="2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arbuzy,</w:t>
            </w:r>
          </w:p>
          <w:p w:rsidR="00E205A9" w:rsidRPr="00914DE9" w:rsidRDefault="00E205A9" w:rsidP="00E205A9">
            <w:pPr>
              <w:numPr>
                <w:ilvl w:val="1"/>
                <w:numId w:val="2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kantalupy,</w:t>
            </w:r>
          </w:p>
          <w:p w:rsidR="00E205A9" w:rsidRPr="00914DE9" w:rsidRDefault="00E205A9" w:rsidP="00E205A9">
            <w:pPr>
              <w:numPr>
                <w:ilvl w:val="1"/>
                <w:numId w:val="2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melony,</w:t>
            </w:r>
          </w:p>
          <w:p w:rsidR="00E205A9" w:rsidRPr="00914DE9" w:rsidRDefault="00E205A9" w:rsidP="00E205A9">
            <w:pPr>
              <w:numPr>
                <w:ilvl w:val="1"/>
                <w:numId w:val="2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pozostałe warzywa uprawiane na owoce,</w:t>
            </w:r>
          </w:p>
          <w:p w:rsidR="00E205A9" w:rsidRPr="00914DE9" w:rsidRDefault="00E205A9" w:rsidP="00E205A9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uprawę warzyw korzeniowych, bulwiastych i cebulowych,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takich jak:</w:t>
            </w:r>
          </w:p>
          <w:p w:rsidR="00E205A9" w:rsidRPr="00914DE9" w:rsidRDefault="00E205A9" w:rsidP="00E205A9">
            <w:pPr>
              <w:numPr>
                <w:ilvl w:val="1"/>
                <w:numId w:val="2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marchew,</w:t>
            </w:r>
          </w:p>
          <w:p w:rsidR="00E205A9" w:rsidRPr="00914DE9" w:rsidRDefault="00E205A9" w:rsidP="00E205A9">
            <w:pPr>
              <w:numPr>
                <w:ilvl w:val="1"/>
                <w:numId w:val="2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rzepa,</w:t>
            </w:r>
          </w:p>
          <w:p w:rsidR="00E205A9" w:rsidRPr="00914DE9" w:rsidRDefault="00E205A9" w:rsidP="00E205A9">
            <w:pPr>
              <w:numPr>
                <w:ilvl w:val="1"/>
                <w:numId w:val="2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czosnek,</w:t>
            </w:r>
          </w:p>
          <w:p w:rsidR="00E205A9" w:rsidRPr="00914DE9" w:rsidRDefault="00E205A9" w:rsidP="00E205A9">
            <w:pPr>
              <w:numPr>
                <w:ilvl w:val="1"/>
                <w:numId w:val="2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cebula, włączając szalotkę,</w:t>
            </w:r>
          </w:p>
          <w:p w:rsidR="00E205A9" w:rsidRPr="00914DE9" w:rsidRDefault="00E205A9" w:rsidP="00E205A9">
            <w:pPr>
              <w:numPr>
                <w:ilvl w:val="1"/>
                <w:numId w:val="2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por i pozostałe warzywa cebulowe,</w:t>
            </w:r>
          </w:p>
          <w:p w:rsidR="00E205A9" w:rsidRPr="00914DE9" w:rsidRDefault="00E205A9" w:rsidP="00E205A9">
            <w:pPr>
              <w:numPr>
                <w:ilvl w:val="1"/>
                <w:numId w:val="2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pozostałe warzywa korzeniowe i bulwiaste,</w:t>
            </w:r>
          </w:p>
          <w:p w:rsidR="00E205A9" w:rsidRPr="00914DE9" w:rsidRDefault="00E205A9" w:rsidP="00E205A9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uprawę grzybów, w tym trufli,</w:t>
            </w:r>
          </w:p>
          <w:p w:rsidR="00E205A9" w:rsidRPr="00914DE9" w:rsidRDefault="00E205A9" w:rsidP="00E205A9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uprawę buraków cukrowych,</w:t>
            </w:r>
          </w:p>
          <w:p w:rsidR="00E205A9" w:rsidRPr="00914DE9" w:rsidRDefault="00E205A9" w:rsidP="00E205A9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uprawę kukurydzy cukrowej,</w:t>
            </w:r>
          </w:p>
          <w:p w:rsidR="00E205A9" w:rsidRPr="00914DE9" w:rsidRDefault="00E205A9" w:rsidP="00E205A9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uprawę pozostałych warzyw,</w:t>
            </w:r>
          </w:p>
          <w:p w:rsidR="00E205A9" w:rsidRPr="00914DE9" w:rsidRDefault="00E205A9" w:rsidP="00E205A9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produkcję nasion warzyw, z wyłączeniem nasion buraków pastewnych,</w:t>
            </w:r>
          </w:p>
          <w:p w:rsidR="00E205A9" w:rsidRPr="00914DE9" w:rsidRDefault="00E205A9" w:rsidP="00E205A9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uprawę roślin korzeniowych i bulwiastych, takich jak:</w:t>
            </w:r>
          </w:p>
          <w:p w:rsidR="00E205A9" w:rsidRPr="00914DE9" w:rsidRDefault="00E205A9" w:rsidP="00E205A9">
            <w:pPr>
              <w:numPr>
                <w:ilvl w:val="1"/>
                <w:numId w:val="2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słodkie ziemniaki (pataty, bataty),</w:t>
            </w:r>
          </w:p>
          <w:p w:rsidR="00E205A9" w:rsidRPr="00914DE9" w:rsidRDefault="00E205A9" w:rsidP="00E205A9">
            <w:pPr>
              <w:numPr>
                <w:ilvl w:val="1"/>
                <w:numId w:val="2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maniok,</w:t>
            </w:r>
          </w:p>
          <w:p w:rsidR="00E205A9" w:rsidRPr="00914DE9" w:rsidRDefault="00E205A9" w:rsidP="00E205A9">
            <w:pPr>
              <w:numPr>
                <w:ilvl w:val="1"/>
                <w:numId w:val="2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pozostałe rośliny korzeniowe i bulwiaste.</w:t>
            </w:r>
          </w:p>
          <w:p w:rsidR="00E205A9" w:rsidRPr="00914DE9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Podklasa ta nie obejmuje:</w:t>
            </w:r>
          </w:p>
          <w:p w:rsidR="00E205A9" w:rsidRPr="00914DE9" w:rsidRDefault="00E205A9" w:rsidP="00E205A9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produkcji nasion buraków pastewnych, sklasyfikowanej w 01.19.Z</w:t>
            </w:r>
          </w:p>
          <w:p w:rsidR="00E205A9" w:rsidRPr="00914DE9" w:rsidRDefault="00E205A9" w:rsidP="00E205A9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uprawy chili i papryki słodkiej (z rodzaju Capsicum),pieprzu (z rodziny Piper) oraz pozostałych roślin przyprawowych i aromatycznych,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sklasyfikowanych w 01.28.Z,</w:t>
            </w:r>
          </w:p>
          <w:p w:rsidR="00E205A9" w:rsidRPr="0014409B" w:rsidRDefault="00E205A9" w:rsidP="00E205A9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uprawy grzybni, sklasyfikowanej w 01.30.Z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.</w:t>
            </w:r>
          </w:p>
        </w:tc>
      </w:tr>
      <w:tr w:rsidR="00E205A9" w:rsidRPr="00F0513B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6A5BF6" w:rsidRDefault="00E205A9" w:rsidP="00E205A9">
            <w:pPr>
              <w:pStyle w:val="ISIC-InclusionsInd1"/>
              <w:ind w:left="284"/>
              <w:rPr>
                <w:rFonts w:ascii="Verdana" w:hAnsi="Verdana"/>
                <w:b/>
                <w:lang w:val="pl-PL"/>
              </w:rPr>
            </w:pPr>
            <w:r w:rsidRPr="006A5BF6">
              <w:rPr>
                <w:rFonts w:ascii="Verdana" w:hAnsi="Verdana"/>
                <w:b/>
                <w:lang w:val="pl-PL"/>
              </w:rPr>
              <w:lastRenderedPageBreak/>
              <w:t xml:space="preserve">    01.14.Z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6A5BF6" w:rsidRDefault="00E205A9" w:rsidP="00E205A9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b/>
                <w:lang w:val="pl-PL"/>
              </w:rPr>
            </w:pPr>
            <w:r w:rsidRPr="006A5BF6">
              <w:rPr>
                <w:rFonts w:ascii="Verdana" w:hAnsi="Verdana"/>
                <w:b/>
                <w:lang w:val="pl-PL"/>
              </w:rPr>
              <w:t>Uprawa trzciny cukrowej</w:t>
            </w:r>
          </w:p>
          <w:p w:rsidR="00E205A9" w:rsidRPr="006A5BF6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lang w:val="pl-PL"/>
              </w:rPr>
            </w:pPr>
          </w:p>
        </w:tc>
      </w:tr>
      <w:tr w:rsidR="00E205A9" w:rsidRPr="00D35BD6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914DE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01.15.Z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b/>
                <w:lang w:val="pl-PL"/>
              </w:rPr>
            </w:pPr>
            <w:r w:rsidRPr="00B26FF2">
              <w:rPr>
                <w:rFonts w:ascii="Verdana" w:hAnsi="Verdana"/>
                <w:b/>
                <w:lang w:val="pl-PL"/>
              </w:rPr>
              <w:t>Uprawa tytoniu</w:t>
            </w:r>
          </w:p>
          <w:p w:rsidR="00E205A9" w:rsidRPr="00B26FF2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Z wyłączeniem:</w:t>
            </w:r>
          </w:p>
          <w:p w:rsidR="00E205A9" w:rsidRPr="00B26FF2" w:rsidRDefault="00E205A9" w:rsidP="00E205A9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26FF2">
              <w:rPr>
                <w:rFonts w:ascii="Verdana" w:eastAsia="Times New Roman" w:hAnsi="Verdana" w:cs="Times New Roman"/>
                <w:sz w:val="20"/>
                <w:szCs w:val="20"/>
              </w:rPr>
              <w:t>produkcji wyrobów tytoniowych, sklasyfikowanej w 12.00.Z</w:t>
            </w:r>
          </w:p>
        </w:tc>
      </w:tr>
      <w:tr w:rsidR="00E205A9" w:rsidRPr="00D35BD6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914DE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01.16.Z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b/>
                <w:lang w:val="pl-PL"/>
              </w:rPr>
            </w:pPr>
            <w:r w:rsidRPr="004C3419">
              <w:rPr>
                <w:rFonts w:ascii="Verdana" w:hAnsi="Verdana"/>
                <w:b/>
                <w:lang w:val="pl-PL"/>
              </w:rPr>
              <w:t>Uprawa roślin włóknistych</w:t>
            </w:r>
          </w:p>
          <w:p w:rsidR="00E205A9" w:rsidRPr="004C3419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C3419">
              <w:rPr>
                <w:rFonts w:ascii="Verdana" w:eastAsia="Times New Roman" w:hAnsi="Verdana" w:cs="Times New Roman"/>
                <w:sz w:val="20"/>
                <w:szCs w:val="20"/>
              </w:rPr>
              <w:t>Podklasa ta obejmuje:</w:t>
            </w:r>
          </w:p>
          <w:p w:rsidR="00E205A9" w:rsidRPr="004C3419" w:rsidRDefault="00E205A9" w:rsidP="00E205A9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C3419">
              <w:rPr>
                <w:rFonts w:ascii="Verdana" w:eastAsia="Times New Roman" w:hAnsi="Verdana" w:cs="Times New Roman"/>
                <w:sz w:val="20"/>
                <w:szCs w:val="20"/>
              </w:rPr>
              <w:t>uprawę bawełny,</w:t>
            </w:r>
          </w:p>
          <w:p w:rsidR="00E205A9" w:rsidRPr="004C3419" w:rsidRDefault="00E205A9" w:rsidP="00E205A9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C3419">
              <w:rPr>
                <w:rFonts w:ascii="Verdana" w:eastAsia="Times New Roman" w:hAnsi="Verdana" w:cs="Times New Roman"/>
                <w:sz w:val="20"/>
                <w:szCs w:val="20"/>
              </w:rPr>
              <w:t>uprawę juty, ketmii konopiowatej i pozostałych roślin na włókna łykowe,</w:t>
            </w:r>
          </w:p>
          <w:p w:rsidR="00E205A9" w:rsidRPr="004C3419" w:rsidRDefault="00E205A9" w:rsidP="00E205A9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C3419">
              <w:rPr>
                <w:rFonts w:ascii="Verdana" w:eastAsia="Times New Roman" w:hAnsi="Verdana" w:cs="Times New Roman"/>
                <w:sz w:val="20"/>
                <w:szCs w:val="20"/>
              </w:rPr>
              <w:t>uprawę lnu i konopi,</w:t>
            </w:r>
          </w:p>
          <w:p w:rsidR="00E205A9" w:rsidRPr="004C3419" w:rsidRDefault="00E205A9" w:rsidP="00E205A9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C3419">
              <w:rPr>
                <w:rFonts w:ascii="Verdana" w:eastAsia="Times New Roman" w:hAnsi="Verdana" w:cs="Times New Roman"/>
                <w:sz w:val="20"/>
                <w:szCs w:val="20"/>
              </w:rPr>
              <w:t>uprawę sizalu i pozostałych roślin z rodziny agawy na włókna tekstylne,</w:t>
            </w:r>
          </w:p>
          <w:p w:rsidR="00E205A9" w:rsidRPr="004C3419" w:rsidRDefault="00E205A9" w:rsidP="00E205A9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C3419">
              <w:rPr>
                <w:rFonts w:ascii="Verdana" w:eastAsia="Times New Roman" w:hAnsi="Verdana" w:cs="Times New Roman"/>
                <w:sz w:val="20"/>
                <w:szCs w:val="20"/>
              </w:rPr>
              <w:t>uprawę konopi manilskich, ramii i pozostałych roślin na włókna tekstylne,</w:t>
            </w:r>
          </w:p>
          <w:p w:rsidR="00E205A9" w:rsidRPr="004C3419" w:rsidRDefault="00E205A9" w:rsidP="00E205A9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C3419">
              <w:rPr>
                <w:rFonts w:ascii="Verdana" w:eastAsia="Times New Roman" w:hAnsi="Verdana" w:cs="Times New Roman"/>
                <w:sz w:val="20"/>
                <w:szCs w:val="20"/>
              </w:rPr>
              <w:t>uprawę pozostałych roślin włóknistych,</w:t>
            </w:r>
          </w:p>
          <w:p w:rsidR="00E205A9" w:rsidRPr="004C3419" w:rsidRDefault="00E205A9" w:rsidP="00E205A9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C3419">
              <w:rPr>
                <w:rFonts w:ascii="Verdana" w:eastAsia="Times New Roman" w:hAnsi="Verdana" w:cs="Times New Roman"/>
                <w:sz w:val="20"/>
                <w:szCs w:val="20"/>
              </w:rPr>
              <w:t>roszenie roślin włóknistych przeprowadzane w warunkach naturalnych.</w:t>
            </w:r>
          </w:p>
        </w:tc>
      </w:tr>
      <w:tr w:rsidR="00E205A9" w:rsidRPr="00F0513B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914DE9" w:rsidRDefault="00E205A9" w:rsidP="00E205A9">
            <w:pPr>
              <w:pStyle w:val="ISIC-InclusionsInd1"/>
              <w:ind w:left="0" w:firstLine="0"/>
              <w:jc w:val="center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01.19.Z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b/>
                <w:lang w:val="pl-PL"/>
              </w:rPr>
            </w:pPr>
            <w:r w:rsidRPr="003C3539">
              <w:rPr>
                <w:rFonts w:ascii="Verdana" w:hAnsi="Verdana"/>
                <w:b/>
                <w:lang w:val="pl-PL"/>
              </w:rPr>
              <w:t>Pozostałe uprawy rolne inne niż wieloletnie</w:t>
            </w:r>
          </w:p>
          <w:p w:rsidR="00E205A9" w:rsidRPr="00B865F7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865F7">
              <w:rPr>
                <w:rFonts w:ascii="Verdana" w:eastAsia="Times New Roman" w:hAnsi="Verdana" w:cs="Times New Roman"/>
                <w:sz w:val="20"/>
                <w:szCs w:val="20"/>
              </w:rPr>
              <w:t>Podklasa ta obejmuje pozostałe uprawy rolne inne niż wieloletnie, takie jak:</w:t>
            </w:r>
          </w:p>
          <w:p w:rsidR="00E205A9" w:rsidRPr="00B865F7" w:rsidRDefault="00E205A9" w:rsidP="00E205A9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865F7">
              <w:rPr>
                <w:rFonts w:ascii="Verdana" w:eastAsia="Times New Roman" w:hAnsi="Verdana" w:cs="Times New Roman"/>
                <w:sz w:val="20"/>
                <w:szCs w:val="20"/>
              </w:rPr>
              <w:t>uprawa brukwi, buraków pastewnych, korzeni pastewnych,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B865F7">
              <w:rPr>
                <w:rFonts w:ascii="Verdana" w:eastAsia="Times New Roman" w:hAnsi="Verdana" w:cs="Times New Roman"/>
                <w:sz w:val="20"/>
                <w:szCs w:val="20"/>
              </w:rPr>
              <w:t>koniczyny,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B865F7">
              <w:rPr>
                <w:rFonts w:ascii="Verdana" w:eastAsia="Times New Roman" w:hAnsi="Verdana" w:cs="Times New Roman"/>
                <w:sz w:val="20"/>
                <w:szCs w:val="20"/>
              </w:rPr>
              <w:t>lucerny (alfalfa), esparcety, kukurydzy pastewnej i pozostałych traw innych niż rośliny wieloletnie, kapusty pastewnej i podobnych roślin pastewnych,</w:t>
            </w:r>
          </w:p>
          <w:p w:rsidR="00E205A9" w:rsidRPr="00B865F7" w:rsidRDefault="00E205A9" w:rsidP="00E205A9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865F7">
              <w:rPr>
                <w:rFonts w:ascii="Verdana" w:eastAsia="Times New Roman" w:hAnsi="Verdana" w:cs="Times New Roman"/>
                <w:sz w:val="20"/>
                <w:szCs w:val="20"/>
              </w:rPr>
              <w:t>uprawa gryki,</w:t>
            </w:r>
          </w:p>
          <w:p w:rsidR="00E205A9" w:rsidRPr="00B865F7" w:rsidRDefault="00E205A9" w:rsidP="00E205A9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865F7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produkcja nasion buraka pastewnego,</w:t>
            </w:r>
          </w:p>
          <w:p w:rsidR="00E205A9" w:rsidRPr="00011C75" w:rsidRDefault="00E205A9" w:rsidP="00E205A9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865F7">
              <w:rPr>
                <w:rFonts w:ascii="Verdana" w:eastAsia="Times New Roman" w:hAnsi="Verdana" w:cs="Times New Roman"/>
                <w:sz w:val="20"/>
                <w:szCs w:val="20"/>
              </w:rPr>
              <w:t>produkcja nasion pozostałych roślin pastewnych,</w:t>
            </w:r>
          </w:p>
          <w:p w:rsidR="00E205A9" w:rsidRPr="00B865F7" w:rsidRDefault="00E205A9" w:rsidP="00E205A9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865F7">
              <w:rPr>
                <w:rFonts w:ascii="Verdana" w:eastAsia="Times New Roman" w:hAnsi="Verdana" w:cs="Times New Roman"/>
                <w:sz w:val="20"/>
                <w:szCs w:val="20"/>
              </w:rPr>
              <w:t>uprawa kwiatów,</w:t>
            </w:r>
          </w:p>
          <w:p w:rsidR="00E205A9" w:rsidRPr="00B865F7" w:rsidRDefault="00E205A9" w:rsidP="00E205A9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865F7">
              <w:rPr>
                <w:rFonts w:ascii="Verdana" w:eastAsia="Times New Roman" w:hAnsi="Verdana" w:cs="Times New Roman"/>
                <w:sz w:val="20"/>
                <w:szCs w:val="20"/>
              </w:rPr>
              <w:t>produkcja kwiatów ciętych oraz pączków kwiatowych,</w:t>
            </w:r>
          </w:p>
          <w:p w:rsidR="00E205A9" w:rsidRPr="00B865F7" w:rsidRDefault="00E205A9" w:rsidP="00E205A9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865F7">
              <w:rPr>
                <w:rFonts w:ascii="Verdana" w:eastAsia="Times New Roman" w:hAnsi="Verdana" w:cs="Times New Roman"/>
                <w:sz w:val="20"/>
                <w:szCs w:val="20"/>
              </w:rPr>
              <w:t>produkcja nasion kwiatów.</w:t>
            </w:r>
          </w:p>
          <w:p w:rsidR="00E205A9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E205A9" w:rsidRPr="00B865F7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865F7">
              <w:rPr>
                <w:rFonts w:ascii="Verdana" w:eastAsia="Times New Roman" w:hAnsi="Verdana" w:cs="Times New Roman"/>
                <w:sz w:val="20"/>
                <w:szCs w:val="20"/>
              </w:rPr>
              <w:t>Podklasa ta nie obejmuje:</w:t>
            </w:r>
          </w:p>
          <w:p w:rsidR="00E205A9" w:rsidRPr="00B865F7" w:rsidRDefault="00E205A9" w:rsidP="00E205A9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865F7">
              <w:rPr>
                <w:rFonts w:ascii="Verdana" w:eastAsia="Times New Roman" w:hAnsi="Verdana" w:cs="Times New Roman"/>
                <w:sz w:val="20"/>
                <w:szCs w:val="20"/>
              </w:rPr>
              <w:t>produkcji nasion buraka cukrowego, sklasyfikowanej w 01.13.Z,</w:t>
            </w:r>
          </w:p>
          <w:p w:rsidR="00E205A9" w:rsidRPr="00B865F7" w:rsidRDefault="00E205A9" w:rsidP="00E205A9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865F7">
              <w:rPr>
                <w:rFonts w:ascii="Verdana" w:eastAsia="Times New Roman" w:hAnsi="Verdana" w:cs="Times New Roman"/>
                <w:sz w:val="20"/>
                <w:szCs w:val="20"/>
              </w:rPr>
              <w:t>uprawy roślin przyprawowych, aromatycznych innych niż rośliny wieloletnie, do produkcji leków i wyrobów farmaceutycznych,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B865F7">
              <w:rPr>
                <w:rFonts w:ascii="Verdana" w:eastAsia="Times New Roman" w:hAnsi="Verdana" w:cs="Times New Roman"/>
                <w:sz w:val="20"/>
                <w:szCs w:val="20"/>
              </w:rPr>
              <w:t>sklasyfikowanej w 01.28.Z</w:t>
            </w:r>
          </w:p>
        </w:tc>
      </w:tr>
      <w:tr w:rsidR="00E205A9" w:rsidRPr="00D35BD6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914DE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lastRenderedPageBreak/>
              <w:t>01.21.Z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89140D" w:rsidRDefault="00E205A9" w:rsidP="00E205A9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b/>
                <w:lang w:val="pl-PL"/>
              </w:rPr>
            </w:pPr>
            <w:r w:rsidRPr="0089140D">
              <w:rPr>
                <w:rFonts w:ascii="Verdana" w:hAnsi="Verdana"/>
                <w:b/>
                <w:lang w:val="pl-PL"/>
              </w:rPr>
              <w:t>Uprawa winogron</w:t>
            </w:r>
          </w:p>
          <w:p w:rsidR="00E205A9" w:rsidRPr="0089140D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9140D">
              <w:rPr>
                <w:rFonts w:ascii="Verdana" w:eastAsia="Times New Roman" w:hAnsi="Verdana" w:cs="Times New Roman"/>
                <w:sz w:val="20"/>
                <w:szCs w:val="20"/>
              </w:rPr>
              <w:t>Podklasa ta obejmuje:</w:t>
            </w:r>
          </w:p>
          <w:p w:rsidR="00E205A9" w:rsidRPr="0089140D" w:rsidRDefault="00E205A9" w:rsidP="00E205A9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9140D">
              <w:rPr>
                <w:rFonts w:ascii="Verdana" w:eastAsia="Times New Roman" w:hAnsi="Verdana" w:cs="Times New Roman"/>
                <w:sz w:val="20"/>
                <w:szCs w:val="20"/>
              </w:rPr>
              <w:t>uprawę winogron na wino i winogron stołowych w winnicach.</w:t>
            </w:r>
          </w:p>
          <w:p w:rsidR="00E205A9" w:rsidRPr="0089140D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9140D">
              <w:rPr>
                <w:rFonts w:ascii="Verdana" w:eastAsia="Times New Roman" w:hAnsi="Verdana" w:cs="Times New Roman"/>
                <w:sz w:val="20"/>
                <w:szCs w:val="20"/>
              </w:rPr>
              <w:t>Podklasa ta nie obejmuje:</w:t>
            </w:r>
          </w:p>
          <w:p w:rsidR="00E205A9" w:rsidRPr="0089140D" w:rsidRDefault="00E205A9" w:rsidP="00E205A9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9140D">
              <w:rPr>
                <w:rFonts w:ascii="Verdana" w:eastAsia="Times New Roman" w:hAnsi="Verdana" w:cs="Times New Roman"/>
                <w:sz w:val="20"/>
                <w:szCs w:val="20"/>
              </w:rPr>
              <w:t>produkcji wina, sklasyfikowanej w 11.02.Z.</w:t>
            </w:r>
          </w:p>
        </w:tc>
      </w:tr>
      <w:tr w:rsidR="00E205A9" w:rsidRPr="00D35BD6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914DE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01.22.Z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 xml:space="preserve">Uprawa drzew </w:t>
            </w:r>
            <w:r w:rsidRPr="0089140D">
              <w:rPr>
                <w:rFonts w:ascii="Verdana" w:hAnsi="Verdana"/>
                <w:b/>
                <w:lang w:val="pl-PL"/>
              </w:rPr>
              <w:t>i krzewów owocowych tropikalnych i podzwrotnikowych</w:t>
            </w:r>
          </w:p>
          <w:p w:rsidR="00E205A9" w:rsidRPr="0089140D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9140D">
              <w:rPr>
                <w:rFonts w:ascii="Verdana" w:eastAsia="Times New Roman" w:hAnsi="Verdana" w:cs="Times New Roman"/>
                <w:sz w:val="20"/>
                <w:szCs w:val="20"/>
              </w:rPr>
              <w:t>Podklasa ta obejmuje uprawę drzew i krzewów owocowych tropikalnych i podzwrotnikowych:</w:t>
            </w:r>
          </w:p>
          <w:p w:rsidR="00E205A9" w:rsidRPr="0089140D" w:rsidRDefault="00E205A9" w:rsidP="00E205A9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9140D">
              <w:rPr>
                <w:rFonts w:ascii="Verdana" w:eastAsia="Times New Roman" w:hAnsi="Verdana" w:cs="Times New Roman"/>
                <w:sz w:val="20"/>
                <w:szCs w:val="20"/>
              </w:rPr>
              <w:t>awokado,</w:t>
            </w:r>
          </w:p>
          <w:p w:rsidR="00E205A9" w:rsidRPr="0089140D" w:rsidRDefault="00E205A9" w:rsidP="00E205A9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9140D">
              <w:rPr>
                <w:rFonts w:ascii="Verdana" w:eastAsia="Times New Roman" w:hAnsi="Verdana" w:cs="Times New Roman"/>
                <w:sz w:val="20"/>
                <w:szCs w:val="20"/>
              </w:rPr>
              <w:t>bananów i plantanów,</w:t>
            </w:r>
          </w:p>
          <w:p w:rsidR="00E205A9" w:rsidRPr="0089140D" w:rsidRDefault="00E205A9" w:rsidP="00E205A9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9140D">
              <w:rPr>
                <w:rFonts w:ascii="Verdana" w:eastAsia="Times New Roman" w:hAnsi="Verdana" w:cs="Times New Roman"/>
                <w:sz w:val="20"/>
                <w:szCs w:val="20"/>
              </w:rPr>
              <w:t>daktyli,</w:t>
            </w:r>
          </w:p>
          <w:p w:rsidR="00E205A9" w:rsidRPr="0089140D" w:rsidRDefault="00E205A9" w:rsidP="00E205A9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9140D">
              <w:rPr>
                <w:rFonts w:ascii="Verdana" w:eastAsia="Times New Roman" w:hAnsi="Verdana" w:cs="Times New Roman"/>
                <w:sz w:val="20"/>
                <w:szCs w:val="20"/>
              </w:rPr>
              <w:t>fig,</w:t>
            </w:r>
          </w:p>
          <w:p w:rsidR="00E205A9" w:rsidRPr="0089140D" w:rsidRDefault="00E205A9" w:rsidP="00E205A9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9140D">
              <w:rPr>
                <w:rFonts w:ascii="Verdana" w:eastAsia="Times New Roman" w:hAnsi="Verdana" w:cs="Times New Roman"/>
                <w:sz w:val="20"/>
                <w:szCs w:val="20"/>
              </w:rPr>
              <w:t>mango,</w:t>
            </w:r>
          </w:p>
          <w:p w:rsidR="00E205A9" w:rsidRPr="0089140D" w:rsidRDefault="00E205A9" w:rsidP="00E205A9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9140D">
              <w:rPr>
                <w:rFonts w:ascii="Verdana" w:eastAsia="Times New Roman" w:hAnsi="Verdana" w:cs="Times New Roman"/>
                <w:sz w:val="20"/>
                <w:szCs w:val="20"/>
              </w:rPr>
              <w:t>papai,</w:t>
            </w:r>
          </w:p>
          <w:p w:rsidR="00E205A9" w:rsidRPr="0089140D" w:rsidRDefault="00E205A9" w:rsidP="00E205A9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9140D">
              <w:rPr>
                <w:rFonts w:ascii="Verdana" w:eastAsia="Times New Roman" w:hAnsi="Verdana" w:cs="Times New Roman"/>
                <w:sz w:val="20"/>
                <w:szCs w:val="20"/>
              </w:rPr>
              <w:t>ananasów,</w:t>
            </w:r>
          </w:p>
          <w:p w:rsidR="00E205A9" w:rsidRPr="0089140D" w:rsidRDefault="00E205A9" w:rsidP="00E205A9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9140D">
              <w:rPr>
                <w:rFonts w:ascii="Verdana" w:eastAsia="Times New Roman" w:hAnsi="Verdana" w:cs="Times New Roman"/>
                <w:sz w:val="20"/>
                <w:szCs w:val="20"/>
              </w:rPr>
              <w:t>pozostałych drzew i krzewów owocowych tropikalnych i podzwrotnikowych.</w:t>
            </w:r>
          </w:p>
        </w:tc>
      </w:tr>
      <w:tr w:rsidR="00E205A9" w:rsidRPr="004366EC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914DE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01.23.Z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b/>
                <w:lang w:val="pl-PL"/>
              </w:rPr>
            </w:pPr>
            <w:r w:rsidRPr="00277A07">
              <w:rPr>
                <w:rFonts w:ascii="Verdana" w:hAnsi="Verdana"/>
                <w:b/>
                <w:lang w:val="pl-PL"/>
              </w:rPr>
              <w:t>Uprawa drzew i krzewów owocowych cytrusowych</w:t>
            </w:r>
          </w:p>
          <w:p w:rsidR="00E205A9" w:rsidRPr="00277A07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7A07">
              <w:rPr>
                <w:rFonts w:ascii="Verdana" w:eastAsia="Times New Roman" w:hAnsi="Verdana" w:cs="Times New Roman"/>
                <w:sz w:val="20"/>
                <w:szCs w:val="20"/>
              </w:rPr>
              <w:t>Podklasa ta obejmuje uprawę drzew i krzewów owocowych cytrusowych:</w:t>
            </w:r>
          </w:p>
          <w:p w:rsidR="00E205A9" w:rsidRPr="00277A07" w:rsidRDefault="00E205A9" w:rsidP="00E205A9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7A07">
              <w:rPr>
                <w:rFonts w:ascii="Verdana" w:eastAsia="Times New Roman" w:hAnsi="Verdana" w:cs="Times New Roman"/>
                <w:sz w:val="20"/>
                <w:szCs w:val="20"/>
              </w:rPr>
              <w:t>grejpfrutów i pomelo,</w:t>
            </w:r>
          </w:p>
          <w:p w:rsidR="00E205A9" w:rsidRPr="00277A07" w:rsidRDefault="00E205A9" w:rsidP="00E205A9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7A07">
              <w:rPr>
                <w:rFonts w:ascii="Verdana" w:eastAsia="Times New Roman" w:hAnsi="Verdana" w:cs="Times New Roman"/>
                <w:sz w:val="20"/>
                <w:szCs w:val="20"/>
              </w:rPr>
              <w:t>cytryn i limonek,</w:t>
            </w:r>
          </w:p>
          <w:p w:rsidR="00E205A9" w:rsidRPr="00277A07" w:rsidRDefault="00E205A9" w:rsidP="00E205A9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7A07">
              <w:rPr>
                <w:rFonts w:ascii="Verdana" w:eastAsia="Times New Roman" w:hAnsi="Verdana" w:cs="Times New Roman"/>
                <w:sz w:val="20"/>
                <w:szCs w:val="20"/>
              </w:rPr>
              <w:t>pomarańczy,</w:t>
            </w:r>
          </w:p>
          <w:p w:rsidR="00E205A9" w:rsidRPr="00277A07" w:rsidRDefault="00E205A9" w:rsidP="00E205A9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7A07">
              <w:rPr>
                <w:rFonts w:ascii="Verdana" w:eastAsia="Times New Roman" w:hAnsi="Verdana" w:cs="Times New Roman"/>
                <w:sz w:val="20"/>
                <w:szCs w:val="20"/>
              </w:rPr>
              <w:t>mandarynek, w tym klementynek,</w:t>
            </w:r>
          </w:p>
          <w:p w:rsidR="00E205A9" w:rsidRPr="00277A07" w:rsidRDefault="00E205A9" w:rsidP="00E205A9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7A07">
              <w:rPr>
                <w:rFonts w:ascii="Verdana" w:eastAsia="Times New Roman" w:hAnsi="Verdana" w:cs="Times New Roman"/>
                <w:sz w:val="20"/>
                <w:szCs w:val="20"/>
              </w:rPr>
              <w:t>pozostałych drzew i krzewów owocowych cytrusowych.</w:t>
            </w:r>
          </w:p>
          <w:p w:rsidR="00E205A9" w:rsidRPr="00277A07" w:rsidRDefault="00E205A9" w:rsidP="00E205A9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lang w:val="pl-PL"/>
              </w:rPr>
            </w:pPr>
          </w:p>
        </w:tc>
      </w:tr>
      <w:tr w:rsidR="00E205A9" w:rsidRPr="00D35BD6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914DE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01.24.Z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 w:rsidRPr="00277A07">
              <w:rPr>
                <w:rFonts w:ascii="Verdana" w:hAnsi="Verdana"/>
                <w:b/>
                <w:lang w:val="pl-PL"/>
              </w:rPr>
              <w:t>Uprawa drzew i krzewów owocowych ziarnkowych i pestkowych</w:t>
            </w:r>
          </w:p>
          <w:p w:rsidR="00E205A9" w:rsidRPr="00277A07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7A07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Podklasa ta obejmuje uprawę drzew i krzewów owocowych ziarnkowych i pestkowych:</w:t>
            </w:r>
          </w:p>
          <w:p w:rsidR="00E205A9" w:rsidRPr="00277A07" w:rsidRDefault="00E205A9" w:rsidP="00E205A9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7A07">
              <w:rPr>
                <w:rFonts w:ascii="Verdana" w:eastAsia="Times New Roman" w:hAnsi="Verdana" w:cs="Times New Roman"/>
                <w:sz w:val="20"/>
                <w:szCs w:val="20"/>
              </w:rPr>
              <w:t>jabłoni,</w:t>
            </w:r>
          </w:p>
          <w:p w:rsidR="00E205A9" w:rsidRPr="00277A07" w:rsidRDefault="00E205A9" w:rsidP="00E205A9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7A07">
              <w:rPr>
                <w:rFonts w:ascii="Verdana" w:eastAsia="Times New Roman" w:hAnsi="Verdana" w:cs="Times New Roman"/>
                <w:sz w:val="20"/>
                <w:szCs w:val="20"/>
              </w:rPr>
              <w:t>moreli,</w:t>
            </w:r>
          </w:p>
          <w:p w:rsidR="00E205A9" w:rsidRPr="00277A07" w:rsidRDefault="00E205A9" w:rsidP="00E205A9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7A07">
              <w:rPr>
                <w:rFonts w:ascii="Verdana" w:eastAsia="Times New Roman" w:hAnsi="Verdana" w:cs="Times New Roman"/>
                <w:sz w:val="20"/>
                <w:szCs w:val="20"/>
              </w:rPr>
              <w:t>czereśni i wiśni,</w:t>
            </w:r>
          </w:p>
          <w:p w:rsidR="00E205A9" w:rsidRPr="00277A07" w:rsidRDefault="00E205A9" w:rsidP="00E205A9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7A07">
              <w:rPr>
                <w:rFonts w:ascii="Verdana" w:eastAsia="Times New Roman" w:hAnsi="Verdana" w:cs="Times New Roman"/>
                <w:sz w:val="20"/>
                <w:szCs w:val="20"/>
              </w:rPr>
              <w:t>brzoskwiń i nektarynek,</w:t>
            </w:r>
          </w:p>
          <w:p w:rsidR="00E205A9" w:rsidRPr="00277A07" w:rsidRDefault="00E205A9" w:rsidP="00E205A9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7A07">
              <w:rPr>
                <w:rFonts w:ascii="Verdana" w:eastAsia="Times New Roman" w:hAnsi="Verdana" w:cs="Times New Roman"/>
                <w:sz w:val="20"/>
                <w:szCs w:val="20"/>
              </w:rPr>
              <w:t>gruszy,</w:t>
            </w:r>
          </w:p>
          <w:p w:rsidR="00E205A9" w:rsidRPr="00277A07" w:rsidRDefault="00E205A9" w:rsidP="00E205A9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7A07">
              <w:rPr>
                <w:rFonts w:ascii="Verdana" w:eastAsia="Times New Roman" w:hAnsi="Verdana" w:cs="Times New Roman"/>
                <w:sz w:val="20"/>
                <w:szCs w:val="20"/>
              </w:rPr>
              <w:t>pigwy,</w:t>
            </w:r>
          </w:p>
          <w:p w:rsidR="00E205A9" w:rsidRPr="00277A07" w:rsidRDefault="00E205A9" w:rsidP="00E205A9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7A07">
              <w:rPr>
                <w:rFonts w:ascii="Verdana" w:eastAsia="Times New Roman" w:hAnsi="Verdana" w:cs="Times New Roman"/>
                <w:sz w:val="20"/>
                <w:szCs w:val="20"/>
              </w:rPr>
              <w:t>śliwy i tarniny,</w:t>
            </w:r>
          </w:p>
          <w:p w:rsidR="00194443" w:rsidRPr="00194443" w:rsidRDefault="00E205A9" w:rsidP="00194443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7A07">
              <w:rPr>
                <w:rFonts w:ascii="Verdana" w:eastAsia="Times New Roman" w:hAnsi="Verdana" w:cs="Times New Roman"/>
                <w:sz w:val="20"/>
                <w:szCs w:val="20"/>
              </w:rPr>
              <w:t>pozostałych drzew i krzewów owocowych ziarnkowych i pestkowych.</w:t>
            </w:r>
          </w:p>
        </w:tc>
      </w:tr>
      <w:tr w:rsidR="00E205A9" w:rsidRPr="00D35BD6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914DE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lastRenderedPageBreak/>
              <w:t>01.25.Z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 w:rsidRPr="00E64E77">
              <w:rPr>
                <w:rFonts w:ascii="Verdana" w:hAnsi="Verdana"/>
                <w:b/>
                <w:lang w:val="pl-PL"/>
              </w:rPr>
              <w:t>Uprawa pozostałych drzew i krzewów owocowych oraz orzechów</w:t>
            </w:r>
          </w:p>
          <w:p w:rsidR="00E205A9" w:rsidRPr="00E64E77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64E77">
              <w:rPr>
                <w:rFonts w:ascii="Verdana" w:eastAsia="Times New Roman" w:hAnsi="Verdana" w:cs="Times New Roman"/>
                <w:sz w:val="20"/>
                <w:szCs w:val="20"/>
              </w:rPr>
              <w:t>Podklasa ta obejmuje:</w:t>
            </w:r>
          </w:p>
          <w:p w:rsidR="00E205A9" w:rsidRPr="00E64E77" w:rsidRDefault="00E205A9" w:rsidP="00E205A9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64E77">
              <w:rPr>
                <w:rFonts w:ascii="Verdana" w:eastAsia="Times New Roman" w:hAnsi="Verdana" w:cs="Times New Roman"/>
                <w:sz w:val="20"/>
                <w:szCs w:val="20"/>
              </w:rPr>
              <w:t>uprawę drzew i krzewów owocowych jagodowych:</w:t>
            </w:r>
          </w:p>
          <w:p w:rsidR="00E205A9" w:rsidRPr="00E64E77" w:rsidRDefault="00E205A9" w:rsidP="00E205A9">
            <w:pPr>
              <w:numPr>
                <w:ilvl w:val="1"/>
                <w:numId w:val="3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64E77">
              <w:rPr>
                <w:rFonts w:ascii="Verdana" w:eastAsia="Times New Roman" w:hAnsi="Verdana" w:cs="Times New Roman"/>
                <w:sz w:val="20"/>
                <w:szCs w:val="20"/>
              </w:rPr>
              <w:t>czarnej borówki,</w:t>
            </w:r>
          </w:p>
          <w:p w:rsidR="00E205A9" w:rsidRPr="00E64E77" w:rsidRDefault="00E205A9" w:rsidP="00E205A9">
            <w:pPr>
              <w:numPr>
                <w:ilvl w:val="1"/>
                <w:numId w:val="3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64E77">
              <w:rPr>
                <w:rFonts w:ascii="Verdana" w:eastAsia="Times New Roman" w:hAnsi="Verdana" w:cs="Times New Roman"/>
                <w:sz w:val="20"/>
                <w:szCs w:val="20"/>
              </w:rPr>
              <w:t>porzeczek,</w:t>
            </w:r>
          </w:p>
          <w:p w:rsidR="00E205A9" w:rsidRPr="00E64E77" w:rsidRDefault="00E205A9" w:rsidP="00E205A9">
            <w:pPr>
              <w:numPr>
                <w:ilvl w:val="1"/>
                <w:numId w:val="3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64E77">
              <w:rPr>
                <w:rFonts w:ascii="Verdana" w:eastAsia="Times New Roman" w:hAnsi="Verdana" w:cs="Times New Roman"/>
                <w:sz w:val="20"/>
                <w:szCs w:val="20"/>
              </w:rPr>
              <w:t>agrestu,</w:t>
            </w:r>
          </w:p>
          <w:p w:rsidR="00E205A9" w:rsidRPr="00E64E77" w:rsidRDefault="00E205A9" w:rsidP="00E205A9">
            <w:pPr>
              <w:numPr>
                <w:ilvl w:val="1"/>
                <w:numId w:val="3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64E77">
              <w:rPr>
                <w:rFonts w:ascii="Verdana" w:eastAsia="Times New Roman" w:hAnsi="Verdana" w:cs="Times New Roman"/>
                <w:sz w:val="20"/>
                <w:szCs w:val="20"/>
              </w:rPr>
              <w:t>owoców kiwi,</w:t>
            </w:r>
          </w:p>
          <w:p w:rsidR="00E205A9" w:rsidRPr="00E64E77" w:rsidRDefault="00E205A9" w:rsidP="00E205A9">
            <w:pPr>
              <w:numPr>
                <w:ilvl w:val="1"/>
                <w:numId w:val="3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64E77">
              <w:rPr>
                <w:rFonts w:ascii="Verdana" w:eastAsia="Times New Roman" w:hAnsi="Verdana" w:cs="Times New Roman"/>
                <w:sz w:val="20"/>
                <w:szCs w:val="20"/>
              </w:rPr>
              <w:t>malin,</w:t>
            </w:r>
          </w:p>
          <w:p w:rsidR="00E205A9" w:rsidRPr="00E64E77" w:rsidRDefault="00E205A9" w:rsidP="00E205A9">
            <w:pPr>
              <w:numPr>
                <w:ilvl w:val="1"/>
                <w:numId w:val="3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64E77">
              <w:rPr>
                <w:rFonts w:ascii="Verdana" w:eastAsia="Times New Roman" w:hAnsi="Verdana" w:cs="Times New Roman"/>
                <w:sz w:val="20"/>
                <w:szCs w:val="20"/>
              </w:rPr>
              <w:t>truskawek,</w:t>
            </w:r>
          </w:p>
          <w:p w:rsidR="00E205A9" w:rsidRPr="00E64E77" w:rsidRDefault="00E205A9" w:rsidP="00E205A9">
            <w:pPr>
              <w:numPr>
                <w:ilvl w:val="1"/>
                <w:numId w:val="3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64E77">
              <w:rPr>
                <w:rFonts w:ascii="Verdana" w:eastAsia="Times New Roman" w:hAnsi="Verdana" w:cs="Times New Roman"/>
                <w:sz w:val="20"/>
                <w:szCs w:val="20"/>
              </w:rPr>
              <w:t>pozostałych drzew i krzewów owocowych jagodowych,</w:t>
            </w:r>
          </w:p>
          <w:p w:rsidR="00E205A9" w:rsidRPr="00E64E77" w:rsidRDefault="00E205A9" w:rsidP="00E205A9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64E77">
              <w:rPr>
                <w:rFonts w:ascii="Verdana" w:eastAsia="Times New Roman" w:hAnsi="Verdana" w:cs="Times New Roman"/>
                <w:sz w:val="20"/>
                <w:szCs w:val="20"/>
              </w:rPr>
              <w:t>produkcję nasion owoców,</w:t>
            </w:r>
          </w:p>
          <w:p w:rsidR="00E205A9" w:rsidRPr="00E64E77" w:rsidRDefault="00E205A9" w:rsidP="00E205A9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64E77">
              <w:rPr>
                <w:rFonts w:ascii="Verdana" w:eastAsia="Times New Roman" w:hAnsi="Verdana" w:cs="Times New Roman"/>
                <w:sz w:val="20"/>
                <w:szCs w:val="20"/>
              </w:rPr>
              <w:t>uprawę orzechów jadalnych:</w:t>
            </w:r>
          </w:p>
          <w:p w:rsidR="00E205A9" w:rsidRPr="00E64E77" w:rsidRDefault="00E205A9" w:rsidP="00E205A9">
            <w:pPr>
              <w:numPr>
                <w:ilvl w:val="1"/>
                <w:numId w:val="3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64E77">
              <w:rPr>
                <w:rFonts w:ascii="Verdana" w:eastAsia="Times New Roman" w:hAnsi="Verdana" w:cs="Times New Roman"/>
                <w:sz w:val="20"/>
                <w:szCs w:val="20"/>
              </w:rPr>
              <w:t>migdałów,</w:t>
            </w:r>
          </w:p>
          <w:p w:rsidR="00E205A9" w:rsidRPr="00E64E77" w:rsidRDefault="00E205A9" w:rsidP="00E205A9">
            <w:pPr>
              <w:numPr>
                <w:ilvl w:val="1"/>
                <w:numId w:val="3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64E77">
              <w:rPr>
                <w:rFonts w:ascii="Verdana" w:eastAsia="Times New Roman" w:hAnsi="Verdana" w:cs="Times New Roman"/>
                <w:sz w:val="20"/>
                <w:szCs w:val="20"/>
              </w:rPr>
              <w:t>orzechów nerkowca,</w:t>
            </w:r>
          </w:p>
          <w:p w:rsidR="00E205A9" w:rsidRPr="00E64E77" w:rsidRDefault="00E205A9" w:rsidP="00E205A9">
            <w:pPr>
              <w:numPr>
                <w:ilvl w:val="1"/>
                <w:numId w:val="3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64E77">
              <w:rPr>
                <w:rFonts w:ascii="Verdana" w:eastAsia="Times New Roman" w:hAnsi="Verdana" w:cs="Times New Roman"/>
                <w:sz w:val="20"/>
                <w:szCs w:val="20"/>
              </w:rPr>
              <w:t>kasztanów jadalnych,</w:t>
            </w:r>
          </w:p>
          <w:p w:rsidR="00E205A9" w:rsidRPr="00E64E77" w:rsidRDefault="00E205A9" w:rsidP="00E205A9">
            <w:pPr>
              <w:numPr>
                <w:ilvl w:val="1"/>
                <w:numId w:val="3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64E77">
              <w:rPr>
                <w:rFonts w:ascii="Verdana" w:eastAsia="Times New Roman" w:hAnsi="Verdana" w:cs="Times New Roman"/>
                <w:sz w:val="20"/>
                <w:szCs w:val="20"/>
              </w:rPr>
              <w:t>orzechów laskowych,</w:t>
            </w:r>
          </w:p>
          <w:p w:rsidR="00E205A9" w:rsidRPr="00E64E77" w:rsidRDefault="00E205A9" w:rsidP="00E205A9">
            <w:pPr>
              <w:numPr>
                <w:ilvl w:val="1"/>
                <w:numId w:val="3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64E77">
              <w:rPr>
                <w:rFonts w:ascii="Verdana" w:eastAsia="Times New Roman" w:hAnsi="Verdana" w:cs="Times New Roman"/>
                <w:sz w:val="20"/>
                <w:szCs w:val="20"/>
              </w:rPr>
              <w:t>orzeszków pistacjowych,</w:t>
            </w:r>
          </w:p>
          <w:p w:rsidR="00E205A9" w:rsidRPr="00E64E77" w:rsidRDefault="00E205A9" w:rsidP="00E205A9">
            <w:pPr>
              <w:numPr>
                <w:ilvl w:val="1"/>
                <w:numId w:val="3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64E77">
              <w:rPr>
                <w:rFonts w:ascii="Verdana" w:eastAsia="Times New Roman" w:hAnsi="Verdana" w:cs="Times New Roman"/>
                <w:sz w:val="20"/>
                <w:szCs w:val="20"/>
              </w:rPr>
              <w:t>orzechów włoskich,</w:t>
            </w:r>
          </w:p>
          <w:p w:rsidR="00E205A9" w:rsidRPr="00E64E77" w:rsidRDefault="00E205A9" w:rsidP="00E205A9">
            <w:pPr>
              <w:numPr>
                <w:ilvl w:val="1"/>
                <w:numId w:val="3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64E77">
              <w:rPr>
                <w:rFonts w:ascii="Verdana" w:eastAsia="Times New Roman" w:hAnsi="Verdana" w:cs="Times New Roman"/>
                <w:sz w:val="20"/>
                <w:szCs w:val="20"/>
              </w:rPr>
              <w:t>pozostałych orzechów,</w:t>
            </w:r>
          </w:p>
          <w:p w:rsidR="00E205A9" w:rsidRPr="00E64E77" w:rsidRDefault="00E205A9" w:rsidP="00E205A9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64E77">
              <w:rPr>
                <w:rFonts w:ascii="Verdana" w:eastAsia="Times New Roman" w:hAnsi="Verdana" w:cs="Times New Roman"/>
                <w:sz w:val="20"/>
                <w:szCs w:val="20"/>
              </w:rPr>
              <w:t>uprawę pozostałych drzew i krzewów owocowych:</w:t>
            </w:r>
          </w:p>
          <w:p w:rsidR="00E205A9" w:rsidRPr="00E64E77" w:rsidRDefault="00E205A9" w:rsidP="00E205A9">
            <w:pPr>
              <w:numPr>
                <w:ilvl w:val="1"/>
                <w:numId w:val="3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64E77">
              <w:rPr>
                <w:rFonts w:ascii="Verdana" w:eastAsia="Times New Roman" w:hAnsi="Verdana" w:cs="Times New Roman"/>
                <w:sz w:val="20"/>
                <w:szCs w:val="20"/>
              </w:rPr>
              <w:t>chleba świętojańskiego.</w:t>
            </w:r>
          </w:p>
          <w:p w:rsidR="00E205A9" w:rsidRPr="00E64E77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64E77">
              <w:rPr>
                <w:rFonts w:ascii="Verdana" w:eastAsia="Times New Roman" w:hAnsi="Verdana" w:cs="Times New Roman"/>
                <w:sz w:val="20"/>
                <w:szCs w:val="20"/>
              </w:rPr>
              <w:t>Podklasa ta nie obejmuje:</w:t>
            </w:r>
          </w:p>
          <w:p w:rsidR="00E205A9" w:rsidRPr="00E64E77" w:rsidRDefault="00E205A9" w:rsidP="00E205A9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64E77">
              <w:rPr>
                <w:rFonts w:ascii="Verdana" w:eastAsia="Times New Roman" w:hAnsi="Verdana" w:cs="Times New Roman"/>
                <w:sz w:val="20"/>
                <w:szCs w:val="20"/>
              </w:rPr>
              <w:t>uprawy orzechów kokosowych, sklasyfikowanej w 01.26.Z.</w:t>
            </w:r>
          </w:p>
        </w:tc>
      </w:tr>
      <w:tr w:rsidR="00E205A9" w:rsidRPr="00F0513B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6A5BF6" w:rsidRDefault="00E205A9" w:rsidP="00E205A9">
            <w:pPr>
              <w:pStyle w:val="ISIC-InclusionsInd1"/>
              <w:ind w:left="284"/>
              <w:jc w:val="center"/>
              <w:rPr>
                <w:rFonts w:ascii="Verdana" w:hAnsi="Verdana"/>
                <w:b/>
                <w:lang w:val="pl-PL"/>
              </w:rPr>
            </w:pPr>
            <w:r w:rsidRPr="006A5BF6">
              <w:rPr>
                <w:rFonts w:ascii="Verdana" w:hAnsi="Verdana"/>
                <w:b/>
                <w:lang w:val="pl-PL"/>
              </w:rPr>
              <w:t>01.26.Z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6A5BF6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 w:rsidRPr="006A5BF6">
              <w:rPr>
                <w:rFonts w:ascii="Verdana" w:hAnsi="Verdana"/>
                <w:b/>
                <w:lang w:val="pl-PL"/>
              </w:rPr>
              <w:t>Uprawa drzew oleistych</w:t>
            </w:r>
          </w:p>
          <w:p w:rsidR="00E205A9" w:rsidRPr="006A5BF6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BF6">
              <w:rPr>
                <w:rFonts w:ascii="Verdana" w:eastAsia="Times New Roman" w:hAnsi="Verdana" w:cs="Times New Roman"/>
                <w:sz w:val="20"/>
                <w:szCs w:val="20"/>
              </w:rPr>
              <w:t>Podklasa ta obejmuje uprawę drzew oleistych na owoce:</w:t>
            </w:r>
          </w:p>
          <w:p w:rsidR="00E205A9" w:rsidRPr="006A5BF6" w:rsidRDefault="00E205A9" w:rsidP="00E205A9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BF6">
              <w:rPr>
                <w:rFonts w:ascii="Verdana" w:eastAsia="Times New Roman" w:hAnsi="Verdana" w:cs="Times New Roman"/>
                <w:sz w:val="20"/>
                <w:szCs w:val="20"/>
              </w:rPr>
              <w:t>orzechów kokosowych,</w:t>
            </w:r>
          </w:p>
          <w:p w:rsidR="00E205A9" w:rsidRPr="006A5BF6" w:rsidRDefault="00E205A9" w:rsidP="00E205A9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BF6">
              <w:rPr>
                <w:rFonts w:ascii="Verdana" w:eastAsia="Times New Roman" w:hAnsi="Verdana" w:cs="Times New Roman"/>
                <w:sz w:val="20"/>
                <w:szCs w:val="20"/>
              </w:rPr>
              <w:t>oliwek,</w:t>
            </w:r>
          </w:p>
          <w:p w:rsidR="00E205A9" w:rsidRPr="006A5BF6" w:rsidRDefault="00E205A9" w:rsidP="00E205A9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BF6">
              <w:rPr>
                <w:rFonts w:ascii="Verdana" w:eastAsia="Times New Roman" w:hAnsi="Verdana" w:cs="Times New Roman"/>
                <w:sz w:val="20"/>
                <w:szCs w:val="20"/>
              </w:rPr>
              <w:t>olejowców,</w:t>
            </w:r>
          </w:p>
          <w:p w:rsidR="00E205A9" w:rsidRPr="006A5BF6" w:rsidRDefault="00E205A9" w:rsidP="00E205A9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BF6">
              <w:rPr>
                <w:rFonts w:ascii="Verdana" w:eastAsia="Times New Roman" w:hAnsi="Verdana" w:cs="Times New Roman"/>
                <w:sz w:val="20"/>
                <w:szCs w:val="20"/>
              </w:rPr>
              <w:t>pozostałych drzew oleistych.</w:t>
            </w:r>
          </w:p>
          <w:p w:rsidR="00E205A9" w:rsidRPr="006A5BF6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BF6">
              <w:rPr>
                <w:rFonts w:ascii="Verdana" w:eastAsia="Times New Roman" w:hAnsi="Verdana" w:cs="Times New Roman"/>
                <w:sz w:val="20"/>
                <w:szCs w:val="20"/>
              </w:rPr>
              <w:t>Podklasa ta nie obejmuje:</w:t>
            </w:r>
          </w:p>
          <w:p w:rsidR="00E205A9" w:rsidRPr="006A5BF6" w:rsidRDefault="00E205A9" w:rsidP="00E205A9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BF6">
              <w:rPr>
                <w:rFonts w:ascii="Verdana" w:eastAsia="Times New Roman" w:hAnsi="Verdana" w:cs="Times New Roman"/>
                <w:sz w:val="20"/>
                <w:szCs w:val="20"/>
              </w:rPr>
              <w:t xml:space="preserve">produkcji nasion soi, orzechów ziemnych i pozostałych nasion </w:t>
            </w:r>
            <w:r w:rsidRPr="006A5BF6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oleistych, sklasyfikowanej w 01.11.Z.</w:t>
            </w:r>
          </w:p>
        </w:tc>
      </w:tr>
      <w:tr w:rsidR="00E205A9" w:rsidRPr="00D35BD6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914DE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lastRenderedPageBreak/>
              <w:t>01.27.Z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 w:rsidRPr="00F24C9A">
              <w:rPr>
                <w:rFonts w:ascii="Verdana" w:hAnsi="Verdana"/>
                <w:b/>
                <w:lang w:val="pl-PL"/>
              </w:rPr>
              <w:t>Uprawa roślin wykorzystywanych do produkcji napojów</w:t>
            </w:r>
          </w:p>
          <w:p w:rsidR="00E205A9" w:rsidRPr="00F24C9A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4C9A">
              <w:rPr>
                <w:rFonts w:ascii="Verdana" w:eastAsia="Times New Roman" w:hAnsi="Verdana" w:cs="Times New Roman"/>
                <w:sz w:val="20"/>
                <w:szCs w:val="20"/>
              </w:rPr>
              <w:t>Podklasa ta obejmuje uprawę roślin wykorzystywanych do produkcji napojów:</w:t>
            </w:r>
          </w:p>
          <w:p w:rsidR="00E205A9" w:rsidRPr="00F24C9A" w:rsidRDefault="00E205A9" w:rsidP="00E205A9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4C9A">
              <w:rPr>
                <w:rFonts w:ascii="Verdana" w:eastAsia="Times New Roman" w:hAnsi="Verdana" w:cs="Times New Roman"/>
                <w:sz w:val="20"/>
                <w:szCs w:val="20"/>
              </w:rPr>
              <w:t>kawy,</w:t>
            </w:r>
          </w:p>
          <w:p w:rsidR="00E205A9" w:rsidRPr="00F24C9A" w:rsidRDefault="00E205A9" w:rsidP="00E205A9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4C9A">
              <w:rPr>
                <w:rFonts w:ascii="Verdana" w:eastAsia="Times New Roman" w:hAnsi="Verdana" w:cs="Times New Roman"/>
                <w:sz w:val="20"/>
                <w:szCs w:val="20"/>
              </w:rPr>
              <w:t>herbaty,</w:t>
            </w:r>
          </w:p>
          <w:p w:rsidR="00E205A9" w:rsidRPr="006A5BF6" w:rsidRDefault="00E205A9" w:rsidP="00E205A9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BF6">
              <w:rPr>
                <w:rFonts w:ascii="Verdana" w:eastAsia="Times New Roman" w:hAnsi="Verdana" w:cs="Times New Roman"/>
                <w:sz w:val="20"/>
                <w:szCs w:val="20"/>
              </w:rPr>
              <w:t>maté (herbaty paragwajskiej),</w:t>
            </w:r>
          </w:p>
          <w:p w:rsidR="00E205A9" w:rsidRPr="006A5BF6" w:rsidRDefault="00E205A9" w:rsidP="00E205A9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BF6">
              <w:rPr>
                <w:rFonts w:ascii="Verdana" w:eastAsia="Times New Roman" w:hAnsi="Verdana" w:cs="Times New Roman"/>
                <w:sz w:val="20"/>
                <w:szCs w:val="20"/>
              </w:rPr>
              <w:t>kakao,</w:t>
            </w:r>
          </w:p>
          <w:p w:rsidR="00E205A9" w:rsidRPr="00F24C9A" w:rsidRDefault="00E205A9" w:rsidP="00E205A9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BF6">
              <w:rPr>
                <w:rFonts w:ascii="Verdana" w:eastAsia="Times New Roman" w:hAnsi="Verdana" w:cs="Times New Roman"/>
                <w:sz w:val="20"/>
                <w:szCs w:val="20"/>
              </w:rPr>
              <w:t>pozostałych roślin wykorzystywanych do produkcji napojów.</w:t>
            </w:r>
          </w:p>
        </w:tc>
      </w:tr>
      <w:tr w:rsidR="00E205A9" w:rsidRPr="00D35BD6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914DE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01.28.Z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 w:rsidRPr="00EA2A1D">
              <w:rPr>
                <w:rFonts w:ascii="Verdana" w:hAnsi="Verdana"/>
                <w:b/>
                <w:lang w:val="pl-PL"/>
              </w:rPr>
              <w:t>Uprawa roślin przyprawowych i aromatycznych oraz roślin wykorzystywanych do produkcji leków i wyrobów farmaceutycznych</w:t>
            </w:r>
          </w:p>
          <w:p w:rsidR="00E205A9" w:rsidRPr="00EA2A1D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A2A1D">
              <w:rPr>
                <w:rFonts w:ascii="Verdana" w:eastAsia="Times New Roman" w:hAnsi="Verdana" w:cs="Times New Roman"/>
                <w:sz w:val="20"/>
                <w:szCs w:val="20"/>
              </w:rPr>
              <w:t>Podklasa ta obejmuje:</w:t>
            </w:r>
          </w:p>
          <w:p w:rsidR="00E205A9" w:rsidRPr="00EA2A1D" w:rsidRDefault="00E205A9" w:rsidP="00E205A9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A2A1D">
              <w:rPr>
                <w:rFonts w:ascii="Verdana" w:eastAsia="Times New Roman" w:hAnsi="Verdana" w:cs="Times New Roman"/>
                <w:sz w:val="20"/>
                <w:szCs w:val="20"/>
              </w:rPr>
              <w:t>uprawę roślin przyprawowych i aromatycznych:</w:t>
            </w:r>
          </w:p>
          <w:p w:rsidR="00E205A9" w:rsidRPr="00EA2A1D" w:rsidRDefault="00E205A9" w:rsidP="00E205A9">
            <w:pPr>
              <w:numPr>
                <w:ilvl w:val="1"/>
                <w:numId w:val="4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A2A1D">
              <w:rPr>
                <w:rFonts w:ascii="Verdana" w:eastAsia="Times New Roman" w:hAnsi="Verdana" w:cs="Times New Roman"/>
                <w:sz w:val="20"/>
                <w:szCs w:val="20"/>
              </w:rPr>
              <w:t>pieprzu (z rodzaju Piper),</w:t>
            </w:r>
          </w:p>
          <w:p w:rsidR="00E205A9" w:rsidRPr="00EA2A1D" w:rsidRDefault="00E205A9" w:rsidP="00E205A9">
            <w:pPr>
              <w:numPr>
                <w:ilvl w:val="1"/>
                <w:numId w:val="4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A2A1D">
              <w:rPr>
                <w:rFonts w:ascii="Verdana" w:eastAsia="Times New Roman" w:hAnsi="Verdana" w:cs="Times New Roman"/>
                <w:sz w:val="20"/>
                <w:szCs w:val="20"/>
              </w:rPr>
              <w:t>chili i papryki słodkiej (z rodzaju Capsicum),</w:t>
            </w:r>
          </w:p>
          <w:p w:rsidR="00E205A9" w:rsidRPr="00EA2A1D" w:rsidRDefault="00E205A9" w:rsidP="00E205A9">
            <w:pPr>
              <w:numPr>
                <w:ilvl w:val="1"/>
                <w:numId w:val="4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A2A1D">
              <w:rPr>
                <w:rFonts w:ascii="Verdana" w:eastAsia="Times New Roman" w:hAnsi="Verdana" w:cs="Times New Roman"/>
                <w:sz w:val="20"/>
                <w:szCs w:val="20"/>
              </w:rPr>
              <w:t>gałki muszkatołowej i kardamonu,</w:t>
            </w:r>
          </w:p>
          <w:p w:rsidR="00E205A9" w:rsidRPr="00EA2A1D" w:rsidRDefault="00E205A9" w:rsidP="00E205A9">
            <w:pPr>
              <w:numPr>
                <w:ilvl w:val="1"/>
                <w:numId w:val="4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A2A1D">
              <w:rPr>
                <w:rFonts w:ascii="Verdana" w:eastAsia="Times New Roman" w:hAnsi="Verdana" w:cs="Times New Roman"/>
                <w:sz w:val="20"/>
                <w:szCs w:val="20"/>
              </w:rPr>
              <w:t>anyżu, badianu i kopru włoskiego,</w:t>
            </w:r>
          </w:p>
          <w:p w:rsidR="00E205A9" w:rsidRPr="00EA2A1D" w:rsidRDefault="00E205A9" w:rsidP="00E205A9">
            <w:pPr>
              <w:numPr>
                <w:ilvl w:val="1"/>
                <w:numId w:val="4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A2A1D">
              <w:rPr>
                <w:rFonts w:ascii="Verdana" w:eastAsia="Times New Roman" w:hAnsi="Verdana" w:cs="Times New Roman"/>
                <w:sz w:val="20"/>
                <w:szCs w:val="20"/>
              </w:rPr>
              <w:t>cynamonu,</w:t>
            </w:r>
          </w:p>
          <w:p w:rsidR="00E205A9" w:rsidRPr="00EA2A1D" w:rsidRDefault="00E205A9" w:rsidP="00E205A9">
            <w:pPr>
              <w:numPr>
                <w:ilvl w:val="1"/>
                <w:numId w:val="4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A2A1D">
              <w:rPr>
                <w:rFonts w:ascii="Verdana" w:eastAsia="Times New Roman" w:hAnsi="Verdana" w:cs="Times New Roman"/>
                <w:sz w:val="20"/>
                <w:szCs w:val="20"/>
              </w:rPr>
              <w:t>goździków,</w:t>
            </w:r>
          </w:p>
          <w:p w:rsidR="00E205A9" w:rsidRPr="00EA2A1D" w:rsidRDefault="00E205A9" w:rsidP="00E205A9">
            <w:pPr>
              <w:numPr>
                <w:ilvl w:val="1"/>
                <w:numId w:val="4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A2A1D">
              <w:rPr>
                <w:rFonts w:ascii="Verdana" w:eastAsia="Times New Roman" w:hAnsi="Verdana" w:cs="Times New Roman"/>
                <w:sz w:val="20"/>
                <w:szCs w:val="20"/>
              </w:rPr>
              <w:t>imbiru,</w:t>
            </w:r>
          </w:p>
          <w:p w:rsidR="00E205A9" w:rsidRPr="00EA2A1D" w:rsidRDefault="00E205A9" w:rsidP="00E205A9">
            <w:pPr>
              <w:numPr>
                <w:ilvl w:val="1"/>
                <w:numId w:val="4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A2A1D">
              <w:rPr>
                <w:rFonts w:ascii="Verdana" w:eastAsia="Times New Roman" w:hAnsi="Verdana" w:cs="Times New Roman"/>
                <w:sz w:val="20"/>
                <w:szCs w:val="20"/>
              </w:rPr>
              <w:t>wanilii,</w:t>
            </w:r>
          </w:p>
          <w:p w:rsidR="00E205A9" w:rsidRPr="00EA2A1D" w:rsidRDefault="00E205A9" w:rsidP="00E205A9">
            <w:pPr>
              <w:numPr>
                <w:ilvl w:val="1"/>
                <w:numId w:val="4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A2A1D">
              <w:rPr>
                <w:rFonts w:ascii="Verdana" w:eastAsia="Times New Roman" w:hAnsi="Verdana" w:cs="Times New Roman"/>
                <w:sz w:val="20"/>
                <w:szCs w:val="20"/>
              </w:rPr>
              <w:t>chmielu,</w:t>
            </w:r>
          </w:p>
          <w:p w:rsidR="00E205A9" w:rsidRPr="00EA2A1D" w:rsidRDefault="00E205A9" w:rsidP="00E205A9">
            <w:pPr>
              <w:numPr>
                <w:ilvl w:val="1"/>
                <w:numId w:val="4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A2A1D">
              <w:rPr>
                <w:rFonts w:ascii="Verdana" w:eastAsia="Times New Roman" w:hAnsi="Verdana" w:cs="Times New Roman"/>
                <w:sz w:val="20"/>
                <w:szCs w:val="20"/>
              </w:rPr>
              <w:t>pozostałych roślin przyprawowych i aromatycznych,</w:t>
            </w:r>
          </w:p>
          <w:p w:rsidR="00E205A9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Z wyjątkiem:</w:t>
            </w:r>
          </w:p>
          <w:p w:rsidR="00E205A9" w:rsidRPr="00EA2A1D" w:rsidRDefault="00E205A9" w:rsidP="00E205A9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uprawa</w:t>
            </w:r>
            <w:r w:rsidRPr="00EA2A1D">
              <w:rPr>
                <w:rFonts w:ascii="Verdana" w:eastAsia="Times New Roman" w:hAnsi="Verdana" w:cs="Times New Roman"/>
                <w:sz w:val="20"/>
                <w:szCs w:val="20"/>
              </w:rPr>
              <w:t xml:space="preserve"> roślin wykorzystywanych do produkcji leków, środków odurzających i wyrobów farmaceutycznych,</w:t>
            </w:r>
          </w:p>
          <w:p w:rsidR="00E205A9" w:rsidRDefault="00E205A9" w:rsidP="00E205A9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uprawa</w:t>
            </w:r>
            <w:r w:rsidRPr="00EA2A1D">
              <w:rPr>
                <w:rFonts w:ascii="Verdana" w:eastAsia="Times New Roman" w:hAnsi="Verdana" w:cs="Times New Roman"/>
                <w:sz w:val="20"/>
                <w:szCs w:val="20"/>
              </w:rPr>
              <w:t xml:space="preserve"> roślin wykorzystywanych do wyrobu środków owadobójczych,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EA2A1D">
              <w:rPr>
                <w:rFonts w:ascii="Verdana" w:eastAsia="Times New Roman" w:hAnsi="Verdana" w:cs="Times New Roman"/>
                <w:sz w:val="20"/>
                <w:szCs w:val="20"/>
              </w:rPr>
              <w:t>grzybobójczych lub podobnych celów.</w:t>
            </w:r>
          </w:p>
          <w:p w:rsidR="00E205A9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E205A9" w:rsidRPr="00EA2A1D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E205A9" w:rsidRPr="004366EC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914DE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01.29.Z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 w:rsidRPr="008271CF">
              <w:rPr>
                <w:rFonts w:ascii="Verdana" w:hAnsi="Verdana"/>
                <w:b/>
                <w:lang w:val="pl-PL"/>
              </w:rPr>
              <w:t>Uprawa pozostałych roślin wieloletnich</w:t>
            </w:r>
          </w:p>
          <w:p w:rsidR="00E205A9" w:rsidRPr="008271CF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271CF">
              <w:rPr>
                <w:rFonts w:ascii="Verdana" w:eastAsia="Times New Roman" w:hAnsi="Verdana" w:cs="Times New Roman"/>
                <w:sz w:val="20"/>
                <w:szCs w:val="20"/>
              </w:rPr>
              <w:t>Podklasa ta obejmuje:</w:t>
            </w:r>
          </w:p>
          <w:p w:rsidR="00E205A9" w:rsidRPr="006A5BF6" w:rsidRDefault="00E205A9" w:rsidP="00E205A9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BF6">
              <w:rPr>
                <w:rFonts w:ascii="Verdana" w:eastAsia="Times New Roman" w:hAnsi="Verdana" w:cs="Times New Roman"/>
                <w:sz w:val="20"/>
                <w:szCs w:val="20"/>
              </w:rPr>
              <w:t>uprawę drzew kauczukowych w celu zbierania mleczka kauczukowego(lateksu),</w:t>
            </w:r>
          </w:p>
          <w:p w:rsidR="00E205A9" w:rsidRPr="006A5BF6" w:rsidRDefault="00E205A9" w:rsidP="00E205A9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BF6">
              <w:rPr>
                <w:rFonts w:ascii="Verdana" w:eastAsia="Times New Roman" w:hAnsi="Verdana" w:cs="Times New Roman"/>
                <w:sz w:val="20"/>
                <w:szCs w:val="20"/>
              </w:rPr>
              <w:t>uprawę choinek świątecznych na gruntach rolnych,</w:t>
            </w:r>
          </w:p>
          <w:p w:rsidR="00E205A9" w:rsidRPr="006A5BF6" w:rsidRDefault="00E205A9" w:rsidP="00E205A9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BF6">
              <w:rPr>
                <w:rFonts w:ascii="Verdana" w:eastAsia="Times New Roman" w:hAnsi="Verdana" w:cs="Times New Roman"/>
                <w:sz w:val="20"/>
                <w:szCs w:val="20"/>
              </w:rPr>
              <w:t>uprawę drzew w celu uzyskania soków,</w:t>
            </w:r>
          </w:p>
          <w:p w:rsidR="00E205A9" w:rsidRPr="006A5BF6" w:rsidRDefault="00E205A9" w:rsidP="00E205A9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BF6">
              <w:rPr>
                <w:rFonts w:ascii="Verdana" w:eastAsia="Times New Roman" w:hAnsi="Verdana" w:cs="Times New Roman"/>
                <w:sz w:val="20"/>
                <w:szCs w:val="20"/>
              </w:rPr>
              <w:t>uprawę roślin wieloletnich używanych do wyplatania.</w:t>
            </w:r>
          </w:p>
          <w:p w:rsidR="00E205A9" w:rsidRPr="008271CF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271CF">
              <w:rPr>
                <w:rFonts w:ascii="Verdana" w:eastAsia="Times New Roman" w:hAnsi="Verdana" w:cs="Times New Roman"/>
                <w:sz w:val="20"/>
                <w:szCs w:val="20"/>
              </w:rPr>
              <w:t>Podklasa nie obejmuje:</w:t>
            </w:r>
          </w:p>
          <w:p w:rsidR="00E205A9" w:rsidRPr="008271CF" w:rsidRDefault="00E205A9" w:rsidP="00E205A9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271CF">
              <w:rPr>
                <w:rFonts w:ascii="Verdana" w:eastAsia="Times New Roman" w:hAnsi="Verdana" w:cs="Times New Roman"/>
                <w:sz w:val="20"/>
                <w:szCs w:val="20"/>
              </w:rPr>
              <w:t>uprawy kwiatów oraz produkcji kwiatów ciętych i pączków kwiatowych,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8271CF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sklasyfikowanych w 01.19.Z,</w:t>
            </w:r>
          </w:p>
          <w:p w:rsidR="00E205A9" w:rsidRPr="008271CF" w:rsidRDefault="00E205A9" w:rsidP="00E205A9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271CF">
              <w:rPr>
                <w:rFonts w:ascii="Verdana" w:eastAsia="Times New Roman" w:hAnsi="Verdana" w:cs="Times New Roman"/>
                <w:sz w:val="20"/>
                <w:szCs w:val="20"/>
              </w:rPr>
              <w:t>zbierania soków lub żywic gumo podobnych z drzew dziko rosnących,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8271CF">
              <w:rPr>
                <w:rFonts w:ascii="Verdana" w:eastAsia="Times New Roman" w:hAnsi="Verdana" w:cs="Times New Roman"/>
                <w:sz w:val="20"/>
                <w:szCs w:val="20"/>
              </w:rPr>
              <w:t>sklasyfikowanego w 02.30.Z.</w:t>
            </w:r>
          </w:p>
        </w:tc>
      </w:tr>
      <w:tr w:rsidR="00E205A9" w:rsidRPr="00D35BD6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914DE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lastRenderedPageBreak/>
              <w:t>01.30.Z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 w:rsidRPr="0074071D">
              <w:rPr>
                <w:rFonts w:ascii="Verdana" w:hAnsi="Verdana"/>
                <w:b/>
                <w:lang w:val="pl-PL"/>
              </w:rPr>
              <w:t>Rozmnażanie roślin</w:t>
            </w:r>
          </w:p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</w:p>
          <w:p w:rsidR="00E205A9" w:rsidRPr="0074071D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4071D">
              <w:rPr>
                <w:rFonts w:ascii="Verdana" w:eastAsia="Times New Roman" w:hAnsi="Verdana" w:cs="Times New Roman"/>
                <w:sz w:val="20"/>
                <w:szCs w:val="20"/>
              </w:rPr>
              <w:t>Podklasa ta obejmuje produkcję roślinnych materiałów wegetatywnych,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74071D">
              <w:rPr>
                <w:rFonts w:ascii="Verdana" w:eastAsia="Times New Roman" w:hAnsi="Verdana" w:cs="Times New Roman"/>
                <w:sz w:val="20"/>
                <w:szCs w:val="20"/>
              </w:rPr>
              <w:t>włączając sadzonki, odrosty i rozsady przeznaczone do bezpośredniego rozmnażania roślin lub gromadzenia szczepów roślinnych, do których zaszczepiany jest wybrany szczep, do ewentualnego obsadzania upraw.</w:t>
            </w:r>
          </w:p>
          <w:p w:rsidR="00E205A9" w:rsidRPr="0074071D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4071D">
              <w:rPr>
                <w:rFonts w:ascii="Verdana" w:eastAsia="Times New Roman" w:hAnsi="Verdana" w:cs="Times New Roman"/>
                <w:sz w:val="20"/>
                <w:szCs w:val="20"/>
              </w:rPr>
              <w:t>Podklasa ta obejmuje:</w:t>
            </w:r>
          </w:p>
          <w:p w:rsidR="00E205A9" w:rsidRPr="0074071D" w:rsidRDefault="00E205A9" w:rsidP="00E205A9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4071D">
              <w:rPr>
                <w:rFonts w:ascii="Verdana" w:eastAsia="Times New Roman" w:hAnsi="Verdana" w:cs="Times New Roman"/>
                <w:sz w:val="20"/>
                <w:szCs w:val="20"/>
              </w:rPr>
              <w:t>uprawę roślin do rozmnażania,</w:t>
            </w:r>
          </w:p>
          <w:p w:rsidR="00E205A9" w:rsidRPr="0074071D" w:rsidRDefault="00E205A9" w:rsidP="00E205A9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4071D">
              <w:rPr>
                <w:rFonts w:ascii="Verdana" w:eastAsia="Times New Roman" w:hAnsi="Verdana" w:cs="Times New Roman"/>
                <w:sz w:val="20"/>
                <w:szCs w:val="20"/>
              </w:rPr>
              <w:t>uprawę roślin ozdobnych, włączając darń do przesadzania,</w:t>
            </w:r>
          </w:p>
          <w:p w:rsidR="00E205A9" w:rsidRPr="0074071D" w:rsidRDefault="00E205A9" w:rsidP="00E205A9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4071D">
              <w:rPr>
                <w:rFonts w:ascii="Verdana" w:eastAsia="Times New Roman" w:hAnsi="Verdana" w:cs="Times New Roman"/>
                <w:sz w:val="20"/>
                <w:szCs w:val="20"/>
              </w:rPr>
              <w:t>uprawę roślin dla cebulek, bulw i korzeni; sadzonki i szczepy,</w:t>
            </w:r>
          </w:p>
          <w:p w:rsidR="00E205A9" w:rsidRPr="0074071D" w:rsidRDefault="00E205A9" w:rsidP="00E205A9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4071D">
              <w:rPr>
                <w:rFonts w:ascii="Verdana" w:eastAsia="Times New Roman" w:hAnsi="Verdana" w:cs="Times New Roman"/>
                <w:sz w:val="20"/>
                <w:szCs w:val="20"/>
              </w:rPr>
              <w:t>uprawę grzybni, włączając podłoże z wsianą grzybnią,</w:t>
            </w:r>
          </w:p>
          <w:p w:rsidR="00E205A9" w:rsidRPr="0074071D" w:rsidRDefault="00E205A9" w:rsidP="00E205A9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4071D">
              <w:rPr>
                <w:rFonts w:ascii="Verdana" w:eastAsia="Times New Roman" w:hAnsi="Verdana" w:cs="Times New Roman"/>
                <w:sz w:val="20"/>
                <w:szCs w:val="20"/>
              </w:rPr>
              <w:t>uprawę szkółkarską, z wyłączeniem szkółek leśnych.</w:t>
            </w:r>
          </w:p>
          <w:p w:rsidR="00E205A9" w:rsidRPr="0074071D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4071D">
              <w:rPr>
                <w:rFonts w:ascii="Verdana" w:eastAsia="Times New Roman" w:hAnsi="Verdana" w:cs="Times New Roman"/>
                <w:sz w:val="20"/>
                <w:szCs w:val="20"/>
              </w:rPr>
              <w:t>Podklasa ta nie obejmuje:</w:t>
            </w:r>
          </w:p>
          <w:p w:rsidR="00E205A9" w:rsidRPr="0074071D" w:rsidRDefault="00E205A9" w:rsidP="00E205A9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4071D">
              <w:rPr>
                <w:rFonts w:ascii="Verdana" w:eastAsia="Times New Roman" w:hAnsi="Verdana" w:cs="Times New Roman"/>
                <w:sz w:val="20"/>
                <w:szCs w:val="20"/>
              </w:rPr>
              <w:t>uprawy roślin do produkcji nasion, sklasyfikowanej w odpowiednich podklasach grup 01.1 i 01.2,</w:t>
            </w:r>
          </w:p>
          <w:p w:rsidR="00E205A9" w:rsidRPr="0074071D" w:rsidRDefault="00E205A9" w:rsidP="00E205A9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4071D">
              <w:rPr>
                <w:rFonts w:ascii="Verdana" w:eastAsia="Times New Roman" w:hAnsi="Verdana" w:cs="Times New Roman"/>
                <w:sz w:val="20"/>
                <w:szCs w:val="20"/>
              </w:rPr>
              <w:t>działalności szkółek leśnych, sklasyfikowanej w 02.10.Z,</w:t>
            </w:r>
          </w:p>
          <w:p w:rsidR="00E205A9" w:rsidRPr="0074071D" w:rsidRDefault="00E205A9" w:rsidP="00E205A9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1D">
              <w:rPr>
                <w:rFonts w:ascii="Verdana" w:eastAsia="Times New Roman" w:hAnsi="Verdana" w:cs="Times New Roman"/>
                <w:sz w:val="20"/>
                <w:szCs w:val="20"/>
              </w:rPr>
              <w:t>produkcji podłoża bez wsianej grzybni, sklasyfikowanej w 20.15.Z</w:t>
            </w:r>
            <w:r w:rsidRPr="007407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205A9" w:rsidRPr="00D35BD6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914DE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01.41.Z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 w:rsidRPr="00560F7A">
              <w:rPr>
                <w:rFonts w:ascii="Verdana" w:hAnsi="Verdana"/>
                <w:b/>
                <w:lang w:val="pl-PL"/>
              </w:rPr>
              <w:t>Chów i hodowla bydła mlecznego</w:t>
            </w:r>
          </w:p>
          <w:p w:rsidR="00E205A9" w:rsidRPr="00560F7A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60F7A">
              <w:rPr>
                <w:rFonts w:ascii="Verdana" w:eastAsia="Times New Roman" w:hAnsi="Verdana" w:cs="Times New Roman"/>
                <w:sz w:val="20"/>
                <w:szCs w:val="20"/>
              </w:rPr>
              <w:t>Podklasa ta obejmuje:</w:t>
            </w:r>
          </w:p>
          <w:p w:rsidR="00E205A9" w:rsidRDefault="00E205A9" w:rsidP="00E205A9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60F7A">
              <w:rPr>
                <w:rFonts w:ascii="Verdana" w:eastAsia="Times New Roman" w:hAnsi="Verdana" w:cs="Times New Roman"/>
                <w:sz w:val="20"/>
                <w:szCs w:val="20"/>
              </w:rPr>
              <w:t>chów i hodowlę bydła mlecznego,</w:t>
            </w:r>
          </w:p>
          <w:p w:rsidR="00E205A9" w:rsidRPr="00560F7A" w:rsidRDefault="00E205A9" w:rsidP="00E205A9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60F7A">
              <w:rPr>
                <w:rFonts w:ascii="Verdana" w:eastAsia="Times New Roman" w:hAnsi="Verdana" w:cs="Times New Roman"/>
                <w:sz w:val="20"/>
                <w:szCs w:val="20"/>
              </w:rPr>
              <w:t>produkcję surowego mleka krowiego lub z bawołów.</w:t>
            </w:r>
          </w:p>
          <w:p w:rsidR="00E205A9" w:rsidRPr="00560F7A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60F7A">
              <w:rPr>
                <w:rFonts w:ascii="Verdana" w:eastAsia="Times New Roman" w:hAnsi="Verdana" w:cs="Times New Roman"/>
                <w:sz w:val="20"/>
                <w:szCs w:val="20"/>
              </w:rPr>
              <w:t>Podklasa ta nie obejmuje:</w:t>
            </w:r>
          </w:p>
          <w:p w:rsidR="00E205A9" w:rsidRPr="00560F7A" w:rsidRDefault="00E205A9" w:rsidP="00E205A9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60F7A">
              <w:rPr>
                <w:rFonts w:ascii="Verdana" w:eastAsia="Times New Roman" w:hAnsi="Verdana" w:cs="Times New Roman"/>
                <w:sz w:val="20"/>
                <w:szCs w:val="20"/>
              </w:rPr>
              <w:t>przetwórstwa mleka, sklasyfikowanego w 10.51.Z</w:t>
            </w:r>
          </w:p>
        </w:tc>
      </w:tr>
      <w:tr w:rsidR="00E205A9" w:rsidRPr="004366EC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68581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 w:rsidRPr="00685819">
              <w:rPr>
                <w:rFonts w:ascii="Verdana" w:hAnsi="Verdana"/>
                <w:b/>
                <w:lang w:val="pl-PL"/>
              </w:rPr>
              <w:t>01.42.Z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68581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 w:rsidRPr="00685819">
              <w:rPr>
                <w:rFonts w:ascii="Verdana" w:hAnsi="Verdana"/>
                <w:b/>
                <w:lang w:val="pl-PL"/>
              </w:rPr>
              <w:t>Chów i hodowla pozostałego bydła i bawołów</w:t>
            </w:r>
          </w:p>
          <w:p w:rsidR="00E205A9" w:rsidRPr="00685819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85819">
              <w:rPr>
                <w:rFonts w:ascii="Verdana" w:eastAsia="Times New Roman" w:hAnsi="Verdana" w:cs="Times New Roman"/>
                <w:sz w:val="20"/>
                <w:szCs w:val="20"/>
              </w:rPr>
              <w:t>Podklasa ta obejmuje:</w:t>
            </w:r>
          </w:p>
          <w:p w:rsidR="00E205A9" w:rsidRPr="00685819" w:rsidRDefault="00E205A9" w:rsidP="00E205A9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85819">
              <w:rPr>
                <w:rFonts w:ascii="Verdana" w:eastAsia="Times New Roman" w:hAnsi="Verdana" w:cs="Times New Roman"/>
                <w:sz w:val="20"/>
                <w:szCs w:val="20"/>
              </w:rPr>
              <w:t>chów i hodowlę bydła i bawołów na mięso,</w:t>
            </w:r>
          </w:p>
          <w:p w:rsidR="00E205A9" w:rsidRPr="00685819" w:rsidRDefault="00E205A9" w:rsidP="00E205A9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85819">
              <w:rPr>
                <w:rFonts w:ascii="Verdana" w:eastAsia="Times New Roman" w:hAnsi="Verdana" w:cs="Times New Roman"/>
                <w:sz w:val="20"/>
                <w:szCs w:val="20"/>
              </w:rPr>
              <w:t>produkcję nasienia bydlęcego.</w:t>
            </w:r>
          </w:p>
        </w:tc>
      </w:tr>
      <w:tr w:rsidR="00E205A9" w:rsidRPr="00D35BD6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914DE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01.43.Z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 w:rsidRPr="00335F2B">
              <w:rPr>
                <w:rFonts w:ascii="Verdana" w:hAnsi="Verdana"/>
                <w:b/>
                <w:lang w:val="pl-PL"/>
              </w:rPr>
              <w:t>Chów i hodowla koni i pozostałych zwierząt koniowatych</w:t>
            </w:r>
          </w:p>
          <w:p w:rsidR="00E205A9" w:rsidRPr="00335F2B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35F2B">
              <w:rPr>
                <w:rFonts w:ascii="Verdana" w:eastAsia="Times New Roman" w:hAnsi="Verdana" w:cs="Times New Roman"/>
                <w:sz w:val="20"/>
                <w:szCs w:val="20"/>
              </w:rPr>
              <w:t>Podklasa ta obejmuje:</w:t>
            </w:r>
          </w:p>
          <w:p w:rsidR="00E205A9" w:rsidRPr="00335F2B" w:rsidRDefault="00E205A9" w:rsidP="00E205A9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35F2B">
              <w:rPr>
                <w:rFonts w:ascii="Verdana" w:eastAsia="Times New Roman" w:hAnsi="Verdana" w:cs="Times New Roman"/>
                <w:sz w:val="20"/>
                <w:szCs w:val="20"/>
              </w:rPr>
              <w:t>chów i hodowlę koni, osłów, mułów lub osłomułów,</w:t>
            </w:r>
          </w:p>
          <w:p w:rsidR="00E205A9" w:rsidRPr="00335F2B" w:rsidRDefault="00E205A9" w:rsidP="00E205A9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35F2B">
              <w:rPr>
                <w:rFonts w:ascii="Verdana" w:eastAsia="Times New Roman" w:hAnsi="Verdana" w:cs="Times New Roman"/>
                <w:sz w:val="20"/>
                <w:szCs w:val="20"/>
              </w:rPr>
              <w:t>produkcję nasienia ogierów.</w:t>
            </w:r>
          </w:p>
          <w:p w:rsidR="00E205A9" w:rsidRPr="00335F2B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35F2B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Podklasa ta nie obejmuje:</w:t>
            </w:r>
          </w:p>
          <w:p w:rsidR="00E205A9" w:rsidRPr="00335F2B" w:rsidRDefault="00E205A9" w:rsidP="00E205A9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35F2B">
              <w:rPr>
                <w:rFonts w:ascii="Verdana" w:eastAsia="Times New Roman" w:hAnsi="Verdana" w:cs="Times New Roman"/>
                <w:sz w:val="20"/>
                <w:szCs w:val="20"/>
              </w:rPr>
              <w:t>działalności stajni koni wyścigowych, sklasyfikowanej w 93.19.Z.</w:t>
            </w:r>
          </w:p>
        </w:tc>
      </w:tr>
      <w:tr w:rsidR="00E205A9" w:rsidRPr="00D35BD6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914DE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lastRenderedPageBreak/>
              <w:t>01.44.Z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 w:rsidRPr="00FC1854">
              <w:rPr>
                <w:rFonts w:ascii="Verdana" w:hAnsi="Verdana"/>
                <w:b/>
                <w:lang w:val="pl-PL"/>
              </w:rPr>
              <w:t>Chów i hodowla wielbłądów i zwierząt wielbłądowatych</w:t>
            </w:r>
          </w:p>
          <w:p w:rsidR="00E205A9" w:rsidRPr="00FC1854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C1854">
              <w:rPr>
                <w:rFonts w:ascii="Verdana" w:eastAsia="Times New Roman" w:hAnsi="Verdana" w:cs="Times New Roman"/>
                <w:sz w:val="20"/>
                <w:szCs w:val="20"/>
              </w:rPr>
              <w:t>Podklasa ta obejmuje:</w:t>
            </w:r>
          </w:p>
          <w:p w:rsidR="00E205A9" w:rsidRPr="00FC1854" w:rsidRDefault="00E205A9" w:rsidP="00E205A9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C1854">
              <w:rPr>
                <w:rFonts w:ascii="Verdana" w:eastAsia="Times New Roman" w:hAnsi="Verdana" w:cs="Times New Roman"/>
                <w:sz w:val="20"/>
                <w:szCs w:val="20"/>
              </w:rPr>
              <w:t>chów i hodowlę wielbłądów (dromaderów) i zwierząt wielbłądowatych.</w:t>
            </w:r>
          </w:p>
        </w:tc>
      </w:tr>
      <w:tr w:rsidR="00E205A9" w:rsidRPr="004366EC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914DE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01.45.Z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 w:rsidRPr="00D400A1">
              <w:rPr>
                <w:rFonts w:ascii="Verdana" w:hAnsi="Verdana"/>
                <w:b/>
                <w:lang w:val="pl-PL"/>
              </w:rPr>
              <w:t>Chów i hodowla owiec i kóz</w:t>
            </w:r>
          </w:p>
          <w:p w:rsidR="00E205A9" w:rsidRPr="00D400A1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400A1">
              <w:rPr>
                <w:rFonts w:ascii="Verdana" w:eastAsia="Times New Roman" w:hAnsi="Verdana" w:cs="Times New Roman"/>
                <w:sz w:val="20"/>
                <w:szCs w:val="20"/>
              </w:rPr>
              <w:t>Podklasa ta obejmuje:</w:t>
            </w:r>
          </w:p>
          <w:p w:rsidR="00E205A9" w:rsidRPr="00D400A1" w:rsidRDefault="00E205A9" w:rsidP="00E205A9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400A1">
              <w:rPr>
                <w:rFonts w:ascii="Verdana" w:eastAsia="Times New Roman" w:hAnsi="Verdana" w:cs="Times New Roman"/>
                <w:sz w:val="20"/>
                <w:szCs w:val="20"/>
              </w:rPr>
              <w:t>chów i hodowlę owiec i kóz,</w:t>
            </w:r>
          </w:p>
          <w:p w:rsidR="00E205A9" w:rsidRPr="00D400A1" w:rsidRDefault="00E205A9" w:rsidP="00E205A9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400A1">
              <w:rPr>
                <w:rFonts w:ascii="Verdana" w:eastAsia="Times New Roman" w:hAnsi="Verdana" w:cs="Times New Roman"/>
                <w:sz w:val="20"/>
                <w:szCs w:val="20"/>
              </w:rPr>
              <w:t>produkcję surowego mleka owczego i koziego,</w:t>
            </w:r>
          </w:p>
          <w:p w:rsidR="00E205A9" w:rsidRPr="00D400A1" w:rsidRDefault="00E205A9" w:rsidP="00E205A9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400A1">
              <w:rPr>
                <w:rFonts w:ascii="Verdana" w:eastAsia="Times New Roman" w:hAnsi="Verdana" w:cs="Times New Roman"/>
                <w:sz w:val="20"/>
                <w:szCs w:val="20"/>
              </w:rPr>
              <w:t>produkcję surowej wełny,</w:t>
            </w:r>
          </w:p>
          <w:p w:rsidR="00E205A9" w:rsidRPr="00D400A1" w:rsidRDefault="00E205A9" w:rsidP="00E205A9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400A1">
              <w:rPr>
                <w:rFonts w:ascii="Verdana" w:eastAsia="Times New Roman" w:hAnsi="Verdana" w:cs="Times New Roman"/>
                <w:sz w:val="20"/>
                <w:szCs w:val="20"/>
              </w:rPr>
              <w:t>produkcję nasienia kozłów i tryków.</w:t>
            </w:r>
          </w:p>
          <w:p w:rsidR="00E205A9" w:rsidRPr="00D400A1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400A1">
              <w:rPr>
                <w:rFonts w:ascii="Verdana" w:eastAsia="Times New Roman" w:hAnsi="Verdana" w:cs="Times New Roman"/>
                <w:sz w:val="20"/>
                <w:szCs w:val="20"/>
              </w:rPr>
              <w:t>Podklasa ta nie obejmuje:</w:t>
            </w:r>
          </w:p>
          <w:p w:rsidR="00E205A9" w:rsidRPr="00D400A1" w:rsidRDefault="00E205A9" w:rsidP="00E205A9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400A1">
              <w:rPr>
                <w:rFonts w:ascii="Verdana" w:eastAsia="Times New Roman" w:hAnsi="Verdana" w:cs="Times New Roman"/>
                <w:sz w:val="20"/>
                <w:szCs w:val="20"/>
              </w:rPr>
              <w:t>strzyżenia owiec, wykonywanego na zlecenie, sklasyfikowanego w 01.62.Z,</w:t>
            </w:r>
          </w:p>
          <w:p w:rsidR="00E205A9" w:rsidRPr="00D400A1" w:rsidRDefault="00E205A9" w:rsidP="00E205A9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400A1">
              <w:rPr>
                <w:rFonts w:ascii="Verdana" w:eastAsia="Times New Roman" w:hAnsi="Verdana" w:cs="Times New Roman"/>
                <w:sz w:val="20"/>
                <w:szCs w:val="20"/>
              </w:rPr>
              <w:t>produkcji wełny surowej poubojowej, sklasyfikowanej w 10.11.Z,</w:t>
            </w:r>
          </w:p>
          <w:p w:rsidR="00E205A9" w:rsidRPr="00D400A1" w:rsidRDefault="00E205A9" w:rsidP="00E205A9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400A1">
              <w:rPr>
                <w:rFonts w:ascii="Verdana" w:eastAsia="Times New Roman" w:hAnsi="Verdana" w:cs="Times New Roman"/>
                <w:sz w:val="20"/>
                <w:szCs w:val="20"/>
              </w:rPr>
              <w:t>przetwórstwa mleka, sklasyfikowanego w 10.51.Z.</w:t>
            </w:r>
          </w:p>
        </w:tc>
      </w:tr>
      <w:tr w:rsidR="00E205A9" w:rsidRPr="00D35BD6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914DE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01.46.Z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 w:rsidRPr="00B15EF5">
              <w:rPr>
                <w:rFonts w:ascii="Verdana" w:hAnsi="Verdana"/>
                <w:b/>
                <w:lang w:val="pl-PL"/>
              </w:rPr>
              <w:t>Chów i hodowla świń</w:t>
            </w:r>
          </w:p>
          <w:p w:rsidR="00E205A9" w:rsidRPr="00B15EF5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15EF5">
              <w:rPr>
                <w:rFonts w:ascii="Verdana" w:eastAsia="Times New Roman" w:hAnsi="Verdana" w:cs="Times New Roman"/>
                <w:sz w:val="20"/>
                <w:szCs w:val="20"/>
              </w:rPr>
              <w:t>Podklasa ta obejmuje:</w:t>
            </w:r>
          </w:p>
          <w:p w:rsidR="00E205A9" w:rsidRPr="00B15EF5" w:rsidRDefault="00E205A9" w:rsidP="00E205A9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15EF5">
              <w:rPr>
                <w:rFonts w:ascii="Verdana" w:eastAsia="Times New Roman" w:hAnsi="Verdana" w:cs="Times New Roman"/>
                <w:sz w:val="20"/>
                <w:szCs w:val="20"/>
              </w:rPr>
              <w:t>chów i hodowlę świń,</w:t>
            </w:r>
          </w:p>
          <w:p w:rsidR="00E205A9" w:rsidRPr="00B15EF5" w:rsidRDefault="00E205A9" w:rsidP="00E205A9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15EF5">
              <w:rPr>
                <w:rFonts w:ascii="Verdana" w:eastAsia="Times New Roman" w:hAnsi="Verdana" w:cs="Times New Roman"/>
                <w:sz w:val="20"/>
                <w:szCs w:val="20"/>
              </w:rPr>
              <w:t>produkcję nasienia knurów.</w:t>
            </w:r>
          </w:p>
        </w:tc>
      </w:tr>
      <w:tr w:rsidR="00E205A9" w:rsidRPr="00D35BD6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914DE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01.47.Z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 w:rsidRPr="00B15EF5">
              <w:rPr>
                <w:rFonts w:ascii="Verdana" w:hAnsi="Verdana"/>
                <w:b/>
                <w:lang w:val="pl-PL"/>
              </w:rPr>
              <w:t>Chów i hodowla drobiu</w:t>
            </w:r>
          </w:p>
          <w:p w:rsidR="00E205A9" w:rsidRPr="00B15EF5" w:rsidRDefault="00E205A9" w:rsidP="00E205A9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15EF5">
              <w:rPr>
                <w:rFonts w:ascii="Verdana" w:eastAsia="Times New Roman" w:hAnsi="Verdana" w:cs="Times New Roman"/>
                <w:sz w:val="20"/>
                <w:szCs w:val="20"/>
              </w:rPr>
              <w:t>Podklasa ta obejmuje:</w:t>
            </w:r>
          </w:p>
          <w:p w:rsidR="00E205A9" w:rsidRPr="00B15EF5" w:rsidRDefault="00E205A9" w:rsidP="00E205A9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15EF5">
              <w:rPr>
                <w:rFonts w:ascii="Verdana" w:eastAsia="Times New Roman" w:hAnsi="Verdana" w:cs="Times New Roman"/>
                <w:sz w:val="20"/>
                <w:szCs w:val="20"/>
              </w:rPr>
              <w:t>chów i hodowlę ptactwa domowego z gatunku "Gallus domesticus",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B15EF5">
              <w:rPr>
                <w:rFonts w:ascii="Verdana" w:eastAsia="Times New Roman" w:hAnsi="Verdana" w:cs="Times New Roman"/>
                <w:sz w:val="20"/>
                <w:szCs w:val="20"/>
              </w:rPr>
              <w:t>indyków, kaczek, gęsi i perliczek,</w:t>
            </w:r>
          </w:p>
          <w:p w:rsidR="00E205A9" w:rsidRPr="00B15EF5" w:rsidRDefault="00E205A9" w:rsidP="00E205A9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15EF5">
              <w:rPr>
                <w:rFonts w:ascii="Verdana" w:eastAsia="Times New Roman" w:hAnsi="Verdana" w:cs="Times New Roman"/>
                <w:sz w:val="20"/>
                <w:szCs w:val="20"/>
              </w:rPr>
              <w:t>produkcję jaj,</w:t>
            </w:r>
          </w:p>
          <w:p w:rsidR="00E205A9" w:rsidRPr="00B15EF5" w:rsidRDefault="00E205A9" w:rsidP="00E205A9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15EF5">
              <w:rPr>
                <w:rFonts w:ascii="Verdana" w:eastAsia="Times New Roman" w:hAnsi="Verdana" w:cs="Times New Roman"/>
                <w:sz w:val="20"/>
                <w:szCs w:val="20"/>
              </w:rPr>
              <w:t>działalność wylęgarni drobiu.</w:t>
            </w:r>
          </w:p>
          <w:p w:rsidR="00E205A9" w:rsidRPr="00B15EF5" w:rsidRDefault="00E205A9" w:rsidP="00E205A9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15EF5">
              <w:rPr>
                <w:rFonts w:ascii="Verdana" w:eastAsia="Times New Roman" w:hAnsi="Verdana" w:cs="Times New Roman"/>
                <w:sz w:val="20"/>
                <w:szCs w:val="20"/>
              </w:rPr>
              <w:t>Podklasa ta nie obejmuje:</w:t>
            </w:r>
          </w:p>
          <w:p w:rsidR="00E205A9" w:rsidRPr="00B15EF5" w:rsidRDefault="00E205A9" w:rsidP="00E205A9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15EF5">
              <w:rPr>
                <w:rFonts w:ascii="Verdana" w:eastAsia="Times New Roman" w:hAnsi="Verdana" w:cs="Times New Roman"/>
                <w:sz w:val="20"/>
                <w:szCs w:val="20"/>
              </w:rPr>
              <w:t>produkcji pierza i puchu, sklasyfikowanej w 10.12.Z.</w:t>
            </w:r>
          </w:p>
        </w:tc>
      </w:tr>
      <w:tr w:rsidR="00E205A9" w:rsidRPr="00D35BD6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914DE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01.49.Z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 w:rsidRPr="00D21DBF">
              <w:rPr>
                <w:rFonts w:ascii="Verdana" w:hAnsi="Verdana"/>
                <w:b/>
                <w:lang w:val="pl-PL"/>
              </w:rPr>
              <w:t>Chów i hodowla pozostałych zwierząt</w:t>
            </w:r>
          </w:p>
          <w:p w:rsidR="00E205A9" w:rsidRPr="00D21DBF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21DBF">
              <w:rPr>
                <w:rFonts w:ascii="Verdana" w:eastAsia="Times New Roman" w:hAnsi="Verdana" w:cs="Times New Roman"/>
                <w:sz w:val="20"/>
                <w:szCs w:val="20"/>
              </w:rPr>
              <w:t>Podklasa ta obejmuje:</w:t>
            </w:r>
          </w:p>
          <w:p w:rsidR="00E205A9" w:rsidRPr="00D21DBF" w:rsidRDefault="00E205A9" w:rsidP="00E205A9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21DBF">
              <w:rPr>
                <w:rFonts w:ascii="Verdana" w:eastAsia="Times New Roman" w:hAnsi="Verdana" w:cs="Times New Roman"/>
                <w:sz w:val="20"/>
                <w:szCs w:val="20"/>
              </w:rPr>
              <w:t>chów i hodowlę pozostałych zwierząt, włącznie z częściowo oswojonymi:</w:t>
            </w:r>
          </w:p>
          <w:p w:rsidR="00E205A9" w:rsidRPr="00D21DBF" w:rsidRDefault="00E205A9" w:rsidP="00E205A9">
            <w:pPr>
              <w:numPr>
                <w:ilvl w:val="1"/>
                <w:numId w:val="5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21DBF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strusi i emu,</w:t>
            </w:r>
          </w:p>
          <w:p w:rsidR="00E205A9" w:rsidRPr="00D21DBF" w:rsidRDefault="00E205A9" w:rsidP="00E205A9">
            <w:pPr>
              <w:numPr>
                <w:ilvl w:val="1"/>
                <w:numId w:val="5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21DBF">
              <w:rPr>
                <w:rFonts w:ascii="Verdana" w:eastAsia="Times New Roman" w:hAnsi="Verdana" w:cs="Times New Roman"/>
                <w:sz w:val="20"/>
                <w:szCs w:val="20"/>
              </w:rPr>
              <w:t>pozostałych ptaków, z wyłączeniem drobiu,</w:t>
            </w:r>
          </w:p>
          <w:p w:rsidR="00E205A9" w:rsidRPr="00D21DBF" w:rsidRDefault="00E205A9" w:rsidP="00E205A9">
            <w:pPr>
              <w:numPr>
                <w:ilvl w:val="1"/>
                <w:numId w:val="5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21DBF">
              <w:rPr>
                <w:rFonts w:ascii="Verdana" w:eastAsia="Times New Roman" w:hAnsi="Verdana" w:cs="Times New Roman"/>
                <w:sz w:val="20"/>
                <w:szCs w:val="20"/>
              </w:rPr>
              <w:t>owadów,</w:t>
            </w:r>
          </w:p>
          <w:p w:rsidR="00E205A9" w:rsidRPr="00D21DBF" w:rsidRDefault="00E205A9" w:rsidP="00E205A9">
            <w:pPr>
              <w:numPr>
                <w:ilvl w:val="1"/>
                <w:numId w:val="5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21DBF">
              <w:rPr>
                <w:rFonts w:ascii="Verdana" w:eastAsia="Times New Roman" w:hAnsi="Verdana" w:cs="Times New Roman"/>
                <w:sz w:val="20"/>
                <w:szCs w:val="20"/>
              </w:rPr>
              <w:t>królików i pozostałych zwierząt futerkowych,</w:t>
            </w:r>
          </w:p>
          <w:p w:rsidR="00E205A9" w:rsidRPr="00D21DBF" w:rsidRDefault="00E205A9" w:rsidP="00E205A9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21DBF">
              <w:rPr>
                <w:rFonts w:ascii="Verdana" w:eastAsia="Times New Roman" w:hAnsi="Verdana" w:cs="Times New Roman"/>
                <w:sz w:val="20"/>
                <w:szCs w:val="20"/>
              </w:rPr>
              <w:t>produkcję nasienia królików i pozostałych zwierząt futerkowych,</w:t>
            </w:r>
          </w:p>
          <w:p w:rsidR="00E205A9" w:rsidRPr="00D21DBF" w:rsidRDefault="00E205A9" w:rsidP="00E205A9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21DBF">
              <w:rPr>
                <w:rFonts w:ascii="Verdana" w:eastAsia="Times New Roman" w:hAnsi="Verdana" w:cs="Times New Roman"/>
                <w:sz w:val="20"/>
                <w:szCs w:val="20"/>
              </w:rPr>
              <w:t>produkcję skór zwierząt futerkowych, gadów lub ptaków w gospodarstwach hodowlanych,</w:t>
            </w:r>
          </w:p>
          <w:p w:rsidR="00E205A9" w:rsidRPr="00D21DBF" w:rsidRDefault="00E205A9" w:rsidP="00E205A9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21DBF">
              <w:rPr>
                <w:rFonts w:ascii="Verdana" w:eastAsia="Times New Roman" w:hAnsi="Verdana" w:cs="Times New Roman"/>
                <w:sz w:val="20"/>
                <w:szCs w:val="20"/>
              </w:rPr>
              <w:t>chów i hodowlę robaków, mięczaków, w tym ślimaków itp. zwierząt lądowych,</w:t>
            </w:r>
          </w:p>
          <w:p w:rsidR="00E205A9" w:rsidRPr="00D21DBF" w:rsidRDefault="00E205A9" w:rsidP="00E205A9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21DBF">
              <w:rPr>
                <w:rFonts w:ascii="Verdana" w:eastAsia="Times New Roman" w:hAnsi="Verdana" w:cs="Times New Roman"/>
                <w:sz w:val="20"/>
                <w:szCs w:val="20"/>
              </w:rPr>
              <w:t>chów i hodowlę jedwabników; produkcję kokonów jedwabników,</w:t>
            </w:r>
          </w:p>
          <w:p w:rsidR="00E205A9" w:rsidRPr="00D21DBF" w:rsidRDefault="00E205A9" w:rsidP="00E205A9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21DBF">
              <w:rPr>
                <w:rFonts w:ascii="Verdana" w:eastAsia="Times New Roman" w:hAnsi="Verdana" w:cs="Times New Roman"/>
                <w:sz w:val="20"/>
                <w:szCs w:val="20"/>
              </w:rPr>
              <w:t>chów i hodowlę pszczół; produkcję miodu i wosku pszczelego oraz pozostałych produktów pszczelich,</w:t>
            </w:r>
          </w:p>
          <w:p w:rsidR="00E205A9" w:rsidRPr="00D21DBF" w:rsidRDefault="00E205A9" w:rsidP="00E205A9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21DBF">
              <w:rPr>
                <w:rFonts w:ascii="Verdana" w:eastAsia="Times New Roman" w:hAnsi="Verdana" w:cs="Times New Roman"/>
                <w:sz w:val="20"/>
                <w:szCs w:val="20"/>
              </w:rPr>
              <w:t>chów i hodowlę zwierząt domowych, z wyłączeniem ryb:</w:t>
            </w:r>
          </w:p>
          <w:p w:rsidR="00E205A9" w:rsidRPr="00D21DBF" w:rsidRDefault="00E205A9" w:rsidP="00E205A9">
            <w:pPr>
              <w:numPr>
                <w:ilvl w:val="1"/>
                <w:numId w:val="5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21DBF">
              <w:rPr>
                <w:rFonts w:ascii="Verdana" w:eastAsia="Times New Roman" w:hAnsi="Verdana" w:cs="Times New Roman"/>
                <w:sz w:val="20"/>
                <w:szCs w:val="20"/>
              </w:rPr>
              <w:t>kotów i psów,</w:t>
            </w:r>
          </w:p>
          <w:p w:rsidR="00E205A9" w:rsidRPr="00D21DBF" w:rsidRDefault="00E205A9" w:rsidP="00E205A9">
            <w:pPr>
              <w:numPr>
                <w:ilvl w:val="1"/>
                <w:numId w:val="5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21DBF">
              <w:rPr>
                <w:rFonts w:ascii="Verdana" w:eastAsia="Times New Roman" w:hAnsi="Verdana" w:cs="Times New Roman"/>
                <w:sz w:val="20"/>
                <w:szCs w:val="20"/>
              </w:rPr>
              <w:t>ptaków, takich jak papużki itp.,</w:t>
            </w:r>
          </w:p>
          <w:p w:rsidR="00E205A9" w:rsidRPr="00D21DBF" w:rsidRDefault="00E205A9" w:rsidP="00E205A9">
            <w:pPr>
              <w:numPr>
                <w:ilvl w:val="1"/>
                <w:numId w:val="5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21DBF">
              <w:rPr>
                <w:rFonts w:ascii="Verdana" w:eastAsia="Times New Roman" w:hAnsi="Verdana" w:cs="Times New Roman"/>
                <w:sz w:val="20"/>
                <w:szCs w:val="20"/>
              </w:rPr>
              <w:t>chomików itp.,</w:t>
            </w:r>
          </w:p>
          <w:p w:rsidR="00E205A9" w:rsidRPr="00D21DBF" w:rsidRDefault="00E205A9" w:rsidP="00E205A9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21DBF">
              <w:rPr>
                <w:rFonts w:ascii="Verdana" w:eastAsia="Times New Roman" w:hAnsi="Verdana" w:cs="Times New Roman"/>
                <w:sz w:val="20"/>
                <w:szCs w:val="20"/>
              </w:rPr>
              <w:t>chów i hodowlę różnorodnych zwierząt,</w:t>
            </w:r>
          </w:p>
          <w:p w:rsidR="00E205A9" w:rsidRPr="00D21DBF" w:rsidRDefault="00E205A9" w:rsidP="00E205A9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21DBF">
              <w:rPr>
                <w:rFonts w:ascii="Verdana" w:eastAsia="Times New Roman" w:hAnsi="Verdana" w:cs="Times New Roman"/>
                <w:sz w:val="20"/>
                <w:szCs w:val="20"/>
              </w:rPr>
              <w:t>produkcję sierści zwierzęcej cienkiej lub grubej niezgrzeblonej.</w:t>
            </w:r>
          </w:p>
          <w:p w:rsidR="00E205A9" w:rsidRPr="00D21DBF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21DBF">
              <w:rPr>
                <w:rFonts w:ascii="Verdana" w:eastAsia="Times New Roman" w:hAnsi="Verdana" w:cs="Times New Roman"/>
                <w:sz w:val="20"/>
                <w:szCs w:val="20"/>
              </w:rPr>
              <w:t>Podklasa ta nie obejmuje:</w:t>
            </w:r>
          </w:p>
          <w:p w:rsidR="00E205A9" w:rsidRPr="00D21DBF" w:rsidRDefault="00E205A9" w:rsidP="00E205A9">
            <w:pPr>
              <w:numPr>
                <w:ilvl w:val="0"/>
                <w:numId w:val="5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21DBF">
              <w:rPr>
                <w:rFonts w:ascii="Verdana" w:eastAsia="Times New Roman" w:hAnsi="Verdana" w:cs="Times New Roman"/>
                <w:sz w:val="20"/>
                <w:szCs w:val="20"/>
              </w:rPr>
              <w:t>chowu i hodowli drobiu, sklasyfikowanych w 01.47.Z.</w:t>
            </w:r>
          </w:p>
          <w:p w:rsidR="00E205A9" w:rsidRPr="00D21DBF" w:rsidRDefault="00E205A9" w:rsidP="00E205A9">
            <w:pPr>
              <w:numPr>
                <w:ilvl w:val="0"/>
                <w:numId w:val="5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21DBF">
              <w:rPr>
                <w:rFonts w:ascii="Verdana" w:eastAsia="Times New Roman" w:hAnsi="Verdana" w:cs="Times New Roman"/>
                <w:sz w:val="20"/>
                <w:szCs w:val="20"/>
              </w:rPr>
              <w:t>produkcji skór pochodzących z myślistwa i łowiectwa, sklasyfikowanej w 01.70.Z,</w:t>
            </w:r>
          </w:p>
          <w:p w:rsidR="00E205A9" w:rsidRPr="00D21DBF" w:rsidRDefault="00E205A9" w:rsidP="00E205A9">
            <w:pPr>
              <w:numPr>
                <w:ilvl w:val="0"/>
                <w:numId w:val="5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21DBF">
              <w:rPr>
                <w:rFonts w:ascii="Verdana" w:eastAsia="Times New Roman" w:hAnsi="Verdana" w:cs="Times New Roman"/>
                <w:sz w:val="20"/>
                <w:szCs w:val="20"/>
              </w:rPr>
              <w:t>chowu i hodowli ryb, żab, krokodyli i robaków morskich,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D21DBF">
              <w:rPr>
                <w:rFonts w:ascii="Verdana" w:eastAsia="Times New Roman" w:hAnsi="Verdana" w:cs="Times New Roman"/>
                <w:sz w:val="20"/>
                <w:szCs w:val="20"/>
              </w:rPr>
              <w:t>sklasyfikowanych w 03.21.Z, 03.22.Z,</w:t>
            </w:r>
          </w:p>
          <w:p w:rsidR="00E205A9" w:rsidRPr="00D21DBF" w:rsidRDefault="00E205A9" w:rsidP="00E205A9">
            <w:pPr>
              <w:numPr>
                <w:ilvl w:val="0"/>
                <w:numId w:val="5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21DBF">
              <w:rPr>
                <w:rFonts w:ascii="Verdana" w:eastAsia="Times New Roman" w:hAnsi="Verdana" w:cs="Times New Roman"/>
                <w:sz w:val="20"/>
                <w:szCs w:val="20"/>
              </w:rPr>
              <w:t>tresury zwierząt domowych, sklasyfikowanej w 96.09.Z.</w:t>
            </w:r>
          </w:p>
          <w:p w:rsidR="00E205A9" w:rsidRPr="00D21DBF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lang w:val="pl-PL"/>
              </w:rPr>
            </w:pPr>
          </w:p>
        </w:tc>
      </w:tr>
      <w:tr w:rsidR="00E205A9" w:rsidRPr="00D35BD6" w:rsidTr="00E205A9">
        <w:trPr>
          <w:trHeight w:val="184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37261B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 w:rsidRPr="0037261B">
              <w:rPr>
                <w:rFonts w:ascii="Verdana" w:hAnsi="Verdana"/>
                <w:b/>
                <w:lang w:val="pl-PL"/>
              </w:rPr>
              <w:lastRenderedPageBreak/>
              <w:t>01.50.Z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37261B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 w:rsidRPr="004E0AD2">
              <w:rPr>
                <w:rFonts w:ascii="Verdana" w:hAnsi="Verdana"/>
                <w:b/>
                <w:lang w:val="pl-PL"/>
              </w:rPr>
              <w:t>Uprawy rolne połączone z chowem i hodowlą zwierząt (działalność mieszana)</w:t>
            </w:r>
          </w:p>
          <w:p w:rsidR="00E205A9" w:rsidRPr="0037261B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Podklasa ta uwzględnia zjawisko występowania gospodarstw rolnych prowadzących jednocześnie produkcję roślinną i zwierzęcą, bez specjalizacji produkcji w kierunku upraw rolnych czy też chowu i hodowli zwierząt. Wielkość produkcji rolnej nie jest czynnikiem decydującym. Jeżeli jednak stopień specjalizacji wynosi 66 % i powyżej w jednej dziedzinie, to działalność jednostki nie powinna być klasyfikowana w niniejszej podklasie, ale do upraw rolnych lub chowu i hodowli zwierząt.</w:t>
            </w:r>
          </w:p>
          <w:p w:rsidR="00E205A9" w:rsidRPr="0037261B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Podklasa ta nie obejmuje:</w:t>
            </w:r>
          </w:p>
          <w:p w:rsidR="00E205A9" w:rsidRPr="0037261B" w:rsidRDefault="00E205A9" w:rsidP="00E205A9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działalności jednostek zajmujących się głównie uprawami rolnymi, sklasyfikowanej w odpowiednich podklasach grup 01.1 i 01.2,</w:t>
            </w:r>
          </w:p>
          <w:p w:rsidR="00E205A9" w:rsidRPr="0037261B" w:rsidRDefault="00E205A9" w:rsidP="00E205A9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działalności jednostek zajmujących się głównie chowem i hodowlą zwierząt, sklasyfikowanej w odpowiednich podklasach grupy 01.4.</w:t>
            </w:r>
          </w:p>
        </w:tc>
      </w:tr>
      <w:tr w:rsidR="00E205A9" w:rsidRPr="004366EC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37261B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 w:rsidRPr="0037261B">
              <w:rPr>
                <w:rFonts w:ascii="Verdana" w:hAnsi="Verdana"/>
                <w:b/>
                <w:lang w:val="pl-PL"/>
              </w:rPr>
              <w:t>01.61.Z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37261B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 w:rsidRPr="004E0AD2">
              <w:rPr>
                <w:rFonts w:ascii="Verdana" w:hAnsi="Verdana"/>
                <w:b/>
                <w:lang w:val="pl-PL"/>
              </w:rPr>
              <w:t>Działalność usługowa wspomagająca produkcję roślinną</w:t>
            </w:r>
          </w:p>
          <w:p w:rsidR="00E205A9" w:rsidRPr="0037261B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Podklasa ta obejmuje:</w:t>
            </w:r>
          </w:p>
          <w:p w:rsidR="00E205A9" w:rsidRPr="0037261B" w:rsidRDefault="00E205A9" w:rsidP="00E205A9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działalność rolniczą świadczoną na zlecenie, w zakresie:</w:t>
            </w:r>
          </w:p>
          <w:p w:rsidR="00E205A9" w:rsidRPr="0037261B" w:rsidRDefault="00E205A9" w:rsidP="00E205A9">
            <w:pPr>
              <w:numPr>
                <w:ilvl w:val="1"/>
                <w:numId w:val="5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przygotowania pól do upraw, siewu i sadzenia,</w:t>
            </w:r>
          </w:p>
          <w:p w:rsidR="00E205A9" w:rsidRPr="0037261B" w:rsidRDefault="00E205A9" w:rsidP="00E205A9">
            <w:pPr>
              <w:numPr>
                <w:ilvl w:val="1"/>
                <w:numId w:val="5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 xml:space="preserve">pielęgnowania, zraszania, opryskiwania upraw, włączając usługi </w:t>
            </w: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agrolotnicze,</w:t>
            </w:r>
          </w:p>
          <w:p w:rsidR="00E205A9" w:rsidRPr="0037261B" w:rsidRDefault="00E205A9" w:rsidP="00E205A9">
            <w:pPr>
              <w:numPr>
                <w:ilvl w:val="1"/>
                <w:numId w:val="5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przycinania drzew owocowych oraz winorośli,</w:t>
            </w:r>
          </w:p>
          <w:p w:rsidR="00E205A9" w:rsidRPr="0037261B" w:rsidRDefault="00E205A9" w:rsidP="00E205A9">
            <w:pPr>
              <w:numPr>
                <w:ilvl w:val="1"/>
                <w:numId w:val="5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przesadzania ryżu, przerywania buraków,</w:t>
            </w:r>
          </w:p>
          <w:p w:rsidR="00E205A9" w:rsidRPr="0037261B" w:rsidRDefault="00E205A9" w:rsidP="00E205A9">
            <w:pPr>
              <w:numPr>
                <w:ilvl w:val="1"/>
                <w:numId w:val="5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zbiorów,</w:t>
            </w:r>
          </w:p>
          <w:p w:rsidR="00E205A9" w:rsidRPr="0037261B" w:rsidRDefault="00E205A9" w:rsidP="00E205A9">
            <w:pPr>
              <w:numPr>
                <w:ilvl w:val="1"/>
                <w:numId w:val="5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zwalczania szkodników (włączając króliki) związanego z rolnictwem,</w:t>
            </w:r>
          </w:p>
          <w:p w:rsidR="00E205A9" w:rsidRPr="0037261B" w:rsidRDefault="00E205A9" w:rsidP="00E205A9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utrzymanie terenów rolniczych w dobrym stanie ekologicznym,</w:t>
            </w:r>
          </w:p>
          <w:p w:rsidR="00E205A9" w:rsidRPr="0037261B" w:rsidRDefault="00E205A9" w:rsidP="00E205A9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eksploatację systemów irygacyjnych dla celów rolniczych,</w:t>
            </w:r>
          </w:p>
          <w:p w:rsidR="00E205A9" w:rsidRPr="0037261B" w:rsidRDefault="00E205A9" w:rsidP="00E205A9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wynajem maszyn rolniczych z obsługą.</w:t>
            </w:r>
          </w:p>
          <w:p w:rsidR="00E205A9" w:rsidRPr="0037261B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Podklasa ta nie obejmuje:</w:t>
            </w:r>
          </w:p>
          <w:p w:rsidR="00E205A9" w:rsidRPr="0037261B" w:rsidRDefault="00E205A9" w:rsidP="00E205A9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działalności rolniczej następującej po zbiorach, sklasyfikowanej w 01.63.Z,</w:t>
            </w:r>
          </w:p>
          <w:p w:rsidR="00E205A9" w:rsidRPr="0037261B" w:rsidRDefault="00E205A9" w:rsidP="00E205A9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odwadniania gruntów rolnych, sklasyfikowanego w 43.12.Z,</w:t>
            </w:r>
          </w:p>
          <w:p w:rsidR="00E205A9" w:rsidRPr="0037261B" w:rsidRDefault="00E205A9" w:rsidP="00E205A9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działalności w zakresie architektury krajobrazu, sklasyfikowanej w 71.11.Z,</w:t>
            </w:r>
          </w:p>
          <w:p w:rsidR="00E205A9" w:rsidRPr="0037261B" w:rsidRDefault="00E205A9" w:rsidP="00E205A9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działalności agronomów i ekonomistów rolnych, sklasyfikowanej w 74.90.Z,</w:t>
            </w:r>
          </w:p>
          <w:p w:rsidR="00E205A9" w:rsidRPr="0037261B" w:rsidRDefault="00E205A9" w:rsidP="00E205A9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zagospodarowania terenów zieleni, sklasyfikowanego w 81.30.Z,</w:t>
            </w:r>
          </w:p>
          <w:p w:rsidR="00E205A9" w:rsidRPr="0037261B" w:rsidRDefault="00E205A9" w:rsidP="00E205A9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organizowania pokazów i targów rolniczych, sklasyfikowanego w 82.30.Z.</w:t>
            </w:r>
          </w:p>
        </w:tc>
      </w:tr>
      <w:tr w:rsidR="00E205A9" w:rsidRPr="00D35BD6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37261B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 w:rsidRPr="0037261B">
              <w:rPr>
                <w:rFonts w:ascii="Verdana" w:hAnsi="Verdana"/>
                <w:b/>
                <w:lang w:val="pl-PL"/>
              </w:rPr>
              <w:lastRenderedPageBreak/>
              <w:t>01.62.Z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37261B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 w:rsidRPr="00A13E85">
              <w:rPr>
                <w:rFonts w:ascii="Verdana" w:hAnsi="Verdana"/>
                <w:b/>
                <w:lang w:val="pl-PL"/>
              </w:rPr>
              <w:t>Działalność usługowa wspomagająca chów i hodowlę zwierząt gospodarskich</w:t>
            </w:r>
          </w:p>
          <w:p w:rsidR="00E205A9" w:rsidRPr="0037261B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Podklasa ta obejmuje:</w:t>
            </w:r>
          </w:p>
          <w:p w:rsidR="00E205A9" w:rsidRPr="0037261B" w:rsidRDefault="00E205A9" w:rsidP="00E205A9">
            <w:pPr>
              <w:numPr>
                <w:ilvl w:val="0"/>
                <w:numId w:val="6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działalność rolniczą świadczoną na zlecenie, w zakresie:</w:t>
            </w:r>
          </w:p>
          <w:p w:rsidR="00E205A9" w:rsidRPr="0037261B" w:rsidRDefault="00E205A9" w:rsidP="00E205A9">
            <w:pPr>
              <w:numPr>
                <w:ilvl w:val="1"/>
                <w:numId w:val="6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działań promujących wzrost produkcji zwierząt,</w:t>
            </w:r>
          </w:p>
          <w:p w:rsidR="00E205A9" w:rsidRPr="0037261B" w:rsidRDefault="00E205A9" w:rsidP="00E205A9">
            <w:pPr>
              <w:numPr>
                <w:ilvl w:val="1"/>
                <w:numId w:val="6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opieki nad stadem, wypasania cudzego inwentarza, trzebienia kogutów, czyszczenia kojców itp.,</w:t>
            </w:r>
          </w:p>
          <w:p w:rsidR="00E205A9" w:rsidRPr="0037261B" w:rsidRDefault="00E205A9" w:rsidP="00E205A9">
            <w:pPr>
              <w:numPr>
                <w:ilvl w:val="1"/>
                <w:numId w:val="6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działalności związanych ze sztucznym unasiennianiem,</w:t>
            </w:r>
          </w:p>
          <w:p w:rsidR="00E205A9" w:rsidRPr="0037261B" w:rsidRDefault="00E205A9" w:rsidP="00E205A9">
            <w:pPr>
              <w:numPr>
                <w:ilvl w:val="1"/>
                <w:numId w:val="6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kolczykowania zwierząt,</w:t>
            </w:r>
          </w:p>
          <w:p w:rsidR="00E205A9" w:rsidRPr="0037261B" w:rsidRDefault="00E205A9" w:rsidP="00E205A9">
            <w:pPr>
              <w:numPr>
                <w:ilvl w:val="1"/>
                <w:numId w:val="6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korekty racic, usuwania poroża, obcinania kiełków u prosiąt, kurtyzacji zwierząt gospodarskich (obcinanie ogonków),</w:t>
            </w:r>
          </w:p>
          <w:p w:rsidR="00E205A9" w:rsidRPr="0037261B" w:rsidRDefault="00E205A9" w:rsidP="00E205A9">
            <w:pPr>
              <w:numPr>
                <w:ilvl w:val="1"/>
                <w:numId w:val="6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przygotowania zwierząt gospodarskich do wystaw i pokazów,</w:t>
            </w:r>
          </w:p>
          <w:p w:rsidR="00E205A9" w:rsidRPr="0037261B" w:rsidRDefault="00E205A9" w:rsidP="00E205A9">
            <w:pPr>
              <w:numPr>
                <w:ilvl w:val="1"/>
                <w:numId w:val="6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strzyżenia owiec,</w:t>
            </w:r>
          </w:p>
          <w:p w:rsidR="00E205A9" w:rsidRPr="0037261B" w:rsidRDefault="00E205A9" w:rsidP="00E205A9">
            <w:pPr>
              <w:numPr>
                <w:ilvl w:val="1"/>
                <w:numId w:val="6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prowadzenia schronisk dla zwierząt gospodarskich.</w:t>
            </w:r>
          </w:p>
          <w:p w:rsidR="00E205A9" w:rsidRPr="0037261B" w:rsidRDefault="00E205A9" w:rsidP="00E205A9">
            <w:pPr>
              <w:numPr>
                <w:ilvl w:val="0"/>
                <w:numId w:val="6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usługi podkuwania koni.</w:t>
            </w:r>
          </w:p>
          <w:p w:rsidR="00E205A9" w:rsidRPr="0037261B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Podklasa ta nie obejmuje:</w:t>
            </w:r>
          </w:p>
          <w:p w:rsidR="00E205A9" w:rsidRPr="0037261B" w:rsidRDefault="00E205A9" w:rsidP="00E205A9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wynajmu miejsc w schroniskach dla zwierząt gospodarskich, sklasyfikowanego w 68.20.Z,</w:t>
            </w:r>
          </w:p>
          <w:p w:rsidR="00E205A9" w:rsidRPr="0037261B" w:rsidRDefault="00E205A9" w:rsidP="00E205A9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działalności weterynaryjnej, włącznie ze szczepieniem zwierząt, sklasyfikowanej w 75.00.Z,</w:t>
            </w:r>
          </w:p>
          <w:p w:rsidR="00E205A9" w:rsidRPr="0037261B" w:rsidRDefault="00E205A9" w:rsidP="00E205A9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 xml:space="preserve">wynajmowania zwierząt (np. stada zwierząt), sklasyfikowanego w 77.39.Z, </w:t>
            </w:r>
          </w:p>
          <w:p w:rsidR="00E205A9" w:rsidRPr="0037261B" w:rsidRDefault="00E205A9" w:rsidP="00E205A9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prowadzenia schronisk dla zwierząt domowych, sklasyfikowanego w 96.09.Z.</w:t>
            </w:r>
          </w:p>
        </w:tc>
      </w:tr>
      <w:tr w:rsidR="00E205A9" w:rsidRPr="00D35BD6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914DE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01.63.Z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 w:rsidRPr="00685819">
              <w:rPr>
                <w:rFonts w:ascii="Verdana" w:hAnsi="Verdana"/>
                <w:b/>
                <w:lang w:val="pl-PL"/>
              </w:rPr>
              <w:t>Działalność usługowa następująca po zbiorach</w:t>
            </w:r>
          </w:p>
          <w:p w:rsidR="00E205A9" w:rsidRPr="000E6DE8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E6DE8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Podklasa ta obejmuje:</w:t>
            </w:r>
          </w:p>
          <w:p w:rsidR="00E205A9" w:rsidRPr="000E6DE8" w:rsidRDefault="00E205A9" w:rsidP="00E205A9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E6DE8">
              <w:rPr>
                <w:rFonts w:ascii="Verdana" w:eastAsia="Times New Roman" w:hAnsi="Verdana" w:cs="Times New Roman"/>
                <w:sz w:val="20"/>
                <w:szCs w:val="20"/>
              </w:rPr>
              <w:t>przygotowanie plonów do sprzedaży na rynek pierwotny przez: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0E6DE8">
              <w:rPr>
                <w:rFonts w:ascii="Verdana" w:eastAsia="Times New Roman" w:hAnsi="Verdana" w:cs="Times New Roman"/>
                <w:sz w:val="20"/>
                <w:szCs w:val="20"/>
              </w:rPr>
              <w:t>czyszczenie, obcinanie, sortowanie, odkażanie,</w:t>
            </w:r>
          </w:p>
          <w:p w:rsidR="00E205A9" w:rsidRPr="000E6DE8" w:rsidRDefault="00E205A9" w:rsidP="00E205A9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E6DE8">
              <w:rPr>
                <w:rFonts w:ascii="Verdana" w:eastAsia="Times New Roman" w:hAnsi="Verdana" w:cs="Times New Roman"/>
                <w:sz w:val="20"/>
                <w:szCs w:val="20"/>
              </w:rPr>
              <w:t>odziarnianie bawełny,</w:t>
            </w:r>
          </w:p>
          <w:p w:rsidR="00E205A9" w:rsidRPr="000E6DE8" w:rsidRDefault="00E205A9" w:rsidP="00E205A9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E6DE8">
              <w:rPr>
                <w:rFonts w:ascii="Verdana" w:eastAsia="Times New Roman" w:hAnsi="Verdana" w:cs="Times New Roman"/>
                <w:sz w:val="20"/>
                <w:szCs w:val="20"/>
              </w:rPr>
              <w:t>przygotowanie liści tytoniowych, szyszek chmielowych, ziół, np. suszenie,</w:t>
            </w:r>
          </w:p>
          <w:p w:rsidR="00E205A9" w:rsidRPr="000E6DE8" w:rsidRDefault="00E205A9" w:rsidP="00E205A9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E6DE8">
              <w:rPr>
                <w:rFonts w:ascii="Verdana" w:eastAsia="Times New Roman" w:hAnsi="Verdana" w:cs="Times New Roman"/>
                <w:sz w:val="20"/>
                <w:szCs w:val="20"/>
              </w:rPr>
              <w:t>przygotowanie ziaren kakaowych, np. łuskanie</w:t>
            </w:r>
          </w:p>
          <w:p w:rsidR="00E205A9" w:rsidRPr="000E6DE8" w:rsidRDefault="00E205A9" w:rsidP="00E205A9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E6DE8">
              <w:rPr>
                <w:rFonts w:ascii="Verdana" w:eastAsia="Times New Roman" w:hAnsi="Verdana" w:cs="Times New Roman"/>
                <w:sz w:val="20"/>
                <w:szCs w:val="20"/>
              </w:rPr>
              <w:t>woskowanie owoców.</w:t>
            </w:r>
          </w:p>
          <w:p w:rsidR="00E205A9" w:rsidRPr="000E6DE8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E6DE8">
              <w:rPr>
                <w:rFonts w:ascii="Verdana" w:eastAsia="Times New Roman" w:hAnsi="Verdana" w:cs="Times New Roman"/>
                <w:sz w:val="20"/>
                <w:szCs w:val="20"/>
              </w:rPr>
              <w:t>Podklasa ta nie obejmuje:</w:t>
            </w:r>
          </w:p>
          <w:p w:rsidR="00E205A9" w:rsidRPr="000E6DE8" w:rsidRDefault="00E205A9" w:rsidP="00E205A9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E6DE8">
              <w:rPr>
                <w:rFonts w:ascii="Verdana" w:eastAsia="Times New Roman" w:hAnsi="Verdana" w:cs="Times New Roman"/>
                <w:sz w:val="20"/>
                <w:szCs w:val="20"/>
              </w:rPr>
              <w:t>przygotowania do sprzedaży produktów rolniczych przez producenta,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0E6DE8">
              <w:rPr>
                <w:rFonts w:ascii="Verdana" w:eastAsia="Times New Roman" w:hAnsi="Verdana" w:cs="Times New Roman"/>
                <w:sz w:val="20"/>
                <w:szCs w:val="20"/>
              </w:rPr>
              <w:t>sklasyfikowanego w odpowiednich podklasach grup 01.1, 01.2 i 01.3,</w:t>
            </w:r>
          </w:p>
          <w:p w:rsidR="00E205A9" w:rsidRPr="000E6DE8" w:rsidRDefault="00E205A9" w:rsidP="00E205A9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E6DE8">
              <w:rPr>
                <w:rFonts w:ascii="Verdana" w:eastAsia="Times New Roman" w:hAnsi="Verdana" w:cs="Times New Roman"/>
                <w:sz w:val="20"/>
                <w:szCs w:val="20"/>
              </w:rPr>
              <w:t>działalności następującej po zbiorach skierowanej na polepszenie jakości nasion, sklasyfikowanej w 01.64.Z,</w:t>
            </w:r>
          </w:p>
          <w:p w:rsidR="00E205A9" w:rsidRPr="000E6DE8" w:rsidRDefault="00E205A9" w:rsidP="00E205A9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E6DE8">
              <w:rPr>
                <w:rFonts w:ascii="Verdana" w:eastAsia="Times New Roman" w:hAnsi="Verdana" w:cs="Times New Roman"/>
                <w:sz w:val="20"/>
                <w:szCs w:val="20"/>
              </w:rPr>
              <w:t>wstępnego przetwarzania surowca tytoniowego, tzn. przygotowania do dalszego przerobu przez producentów wyrobów tytoniowych surowca tytoniowego, polegającego w szczególności na odżyłowaniu, cięciu,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0E6DE8">
              <w:rPr>
                <w:rFonts w:ascii="Verdana" w:eastAsia="Times New Roman" w:hAnsi="Verdana" w:cs="Times New Roman"/>
                <w:sz w:val="20"/>
                <w:szCs w:val="20"/>
              </w:rPr>
              <w:t>nasączaniu lub dosuszaniu blaszki liściowej, sklasyfikowanego w 12.00.Z,</w:t>
            </w:r>
          </w:p>
          <w:p w:rsidR="00E205A9" w:rsidRPr="000E6DE8" w:rsidRDefault="00E205A9" w:rsidP="00E205A9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E6DE8">
              <w:rPr>
                <w:rFonts w:ascii="Verdana" w:eastAsia="Times New Roman" w:hAnsi="Verdana" w:cs="Times New Roman"/>
                <w:sz w:val="20"/>
                <w:szCs w:val="20"/>
              </w:rPr>
              <w:t>działalności marketingowej wykonywanej na zlecenie kupców i stowarzyszeń, sklasyfikowanej w odpowiednich podklasach działu 46,</w:t>
            </w:r>
          </w:p>
          <w:p w:rsidR="00E205A9" w:rsidRPr="000E6DE8" w:rsidRDefault="00E205A9" w:rsidP="00E205A9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E6DE8">
              <w:rPr>
                <w:rFonts w:ascii="Verdana" w:eastAsia="Times New Roman" w:hAnsi="Verdana" w:cs="Times New Roman"/>
                <w:sz w:val="20"/>
                <w:szCs w:val="20"/>
              </w:rPr>
              <w:t>sprzedaży hurtowej płodów rolnych, sklasyfikowanej w odpowiednich podklasach grupy 46.2.</w:t>
            </w:r>
          </w:p>
        </w:tc>
      </w:tr>
      <w:tr w:rsidR="00E205A9" w:rsidRPr="004366EC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914DE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lastRenderedPageBreak/>
              <w:t>01.64.Z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 w:rsidRPr="00A13E85">
              <w:rPr>
                <w:rFonts w:ascii="Verdana" w:hAnsi="Verdana"/>
                <w:b/>
                <w:lang w:val="pl-PL"/>
              </w:rPr>
              <w:t>Obróbka nasion dla celów rozmnażania roślin</w:t>
            </w:r>
          </w:p>
          <w:p w:rsidR="00E205A9" w:rsidRPr="00A03500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03500">
              <w:rPr>
                <w:rFonts w:ascii="Verdana" w:eastAsia="Times New Roman" w:hAnsi="Verdana" w:cs="Times New Roman"/>
                <w:sz w:val="20"/>
                <w:szCs w:val="20"/>
              </w:rPr>
              <w:t>Podklasa ta obejmuje:</w:t>
            </w:r>
          </w:p>
          <w:p w:rsidR="00E205A9" w:rsidRPr="00A03500" w:rsidRDefault="00E205A9" w:rsidP="00E205A9">
            <w:pPr>
              <w:numPr>
                <w:ilvl w:val="0"/>
                <w:numId w:val="6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03500">
              <w:rPr>
                <w:rFonts w:ascii="Verdana" w:eastAsia="Times New Roman" w:hAnsi="Verdana" w:cs="Times New Roman"/>
                <w:sz w:val="20"/>
                <w:szCs w:val="20"/>
              </w:rPr>
              <w:t>działalność usługową następującą po zbiorach skierowaną na polepszenie jakości nasion przeznaczonych na siew poprzez usunięcie nasion niewyrośniętych, uszkodzonych mechanicznie lub przez insekty,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A03500">
              <w:rPr>
                <w:rFonts w:ascii="Verdana" w:eastAsia="Times New Roman" w:hAnsi="Verdana" w:cs="Times New Roman"/>
                <w:sz w:val="20"/>
                <w:szCs w:val="20"/>
              </w:rPr>
              <w:t>nasion niedojrzałych, jak również utrzymywanie wilgotności na poziomie bezpiecznym dla ich przechowywania,</w:t>
            </w:r>
          </w:p>
          <w:p w:rsidR="00E205A9" w:rsidRPr="00A03500" w:rsidRDefault="00E205A9" w:rsidP="00E205A9">
            <w:pPr>
              <w:numPr>
                <w:ilvl w:val="0"/>
                <w:numId w:val="6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03500">
              <w:rPr>
                <w:rFonts w:ascii="Verdana" w:eastAsia="Times New Roman" w:hAnsi="Verdana" w:cs="Times New Roman"/>
                <w:sz w:val="20"/>
                <w:szCs w:val="20"/>
              </w:rPr>
              <w:t>suszenie, czyszczenie, sortowanie i przechowywanie nasion do momentu ich sprzedaży,</w:t>
            </w:r>
          </w:p>
          <w:p w:rsidR="00E205A9" w:rsidRPr="00A03500" w:rsidRDefault="00E205A9" w:rsidP="00E205A9">
            <w:pPr>
              <w:numPr>
                <w:ilvl w:val="0"/>
                <w:numId w:val="6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03500">
              <w:rPr>
                <w:rFonts w:ascii="Verdana" w:eastAsia="Times New Roman" w:hAnsi="Verdana" w:cs="Times New Roman"/>
                <w:sz w:val="20"/>
                <w:szCs w:val="20"/>
              </w:rPr>
              <w:t>genetyczną modyfikację nasion.</w:t>
            </w:r>
          </w:p>
          <w:p w:rsidR="00E205A9" w:rsidRPr="00A03500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03500">
              <w:rPr>
                <w:rFonts w:ascii="Verdana" w:eastAsia="Times New Roman" w:hAnsi="Verdana" w:cs="Times New Roman"/>
                <w:sz w:val="20"/>
                <w:szCs w:val="20"/>
              </w:rPr>
              <w:t>Podklasa ta nie obejmuje:</w:t>
            </w:r>
          </w:p>
          <w:p w:rsidR="00E205A9" w:rsidRPr="00A03500" w:rsidRDefault="00E205A9" w:rsidP="00E205A9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03500">
              <w:rPr>
                <w:rFonts w:ascii="Verdana" w:eastAsia="Times New Roman" w:hAnsi="Verdana" w:cs="Times New Roman"/>
                <w:sz w:val="20"/>
                <w:szCs w:val="20"/>
              </w:rPr>
              <w:t>produkcji nasion, sklasyfikowanej w odpowiednich podklasach grup 01.1 i 01.2,</w:t>
            </w:r>
          </w:p>
          <w:p w:rsidR="00E205A9" w:rsidRPr="00A03500" w:rsidRDefault="00E205A9" w:rsidP="00E205A9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03500">
              <w:rPr>
                <w:rFonts w:ascii="Verdana" w:eastAsia="Times New Roman" w:hAnsi="Verdana" w:cs="Times New Roman"/>
                <w:sz w:val="20"/>
                <w:szCs w:val="20"/>
              </w:rPr>
              <w:t>przetwarzania nasion w celu otrzymania oleju, sklasyfikowanego w 10.41.Z,</w:t>
            </w:r>
          </w:p>
          <w:p w:rsidR="00E205A9" w:rsidRPr="00A03500" w:rsidRDefault="00E205A9" w:rsidP="00E205A9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03500">
              <w:rPr>
                <w:rFonts w:ascii="Verdana" w:eastAsia="Times New Roman" w:hAnsi="Verdana" w:cs="Times New Roman"/>
                <w:sz w:val="20"/>
                <w:szCs w:val="20"/>
              </w:rPr>
              <w:t>badań eksperymentalnych związanych z rozwojem i modyfikacją nasion,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A03500">
              <w:rPr>
                <w:rFonts w:ascii="Verdana" w:eastAsia="Times New Roman" w:hAnsi="Verdana" w:cs="Times New Roman"/>
                <w:sz w:val="20"/>
                <w:szCs w:val="20"/>
              </w:rPr>
              <w:t>sklasyfikowanych w 72.11.Z.</w:t>
            </w:r>
          </w:p>
        </w:tc>
      </w:tr>
      <w:tr w:rsidR="00E205A9" w:rsidRPr="00D35BD6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37261B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 w:rsidRPr="0037261B">
              <w:rPr>
                <w:rFonts w:ascii="Verdana" w:hAnsi="Verdana"/>
                <w:b/>
                <w:lang w:val="pl-PL"/>
              </w:rPr>
              <w:t>01.70.Z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37261B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 w:rsidRPr="00A13E85">
              <w:rPr>
                <w:rFonts w:ascii="Verdana" w:hAnsi="Verdana"/>
                <w:b/>
                <w:lang w:val="pl-PL"/>
              </w:rPr>
              <w:t>Łowiectwo i pozyskiwanie zwierząt łownych, włączając działalność usługową</w:t>
            </w:r>
          </w:p>
          <w:p w:rsidR="00E205A9" w:rsidRPr="0037261B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Podklasa ta obejmuje:</w:t>
            </w:r>
          </w:p>
          <w:p w:rsidR="00E205A9" w:rsidRPr="0037261B" w:rsidRDefault="00E205A9" w:rsidP="00E205A9">
            <w:pPr>
              <w:numPr>
                <w:ilvl w:val="0"/>
                <w:numId w:val="6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pozyskiwanie zwierząt łownych w celach handlowych,</w:t>
            </w:r>
          </w:p>
          <w:p w:rsidR="00E205A9" w:rsidRPr="0037261B" w:rsidRDefault="00E205A9" w:rsidP="00E205A9">
            <w:pPr>
              <w:numPr>
                <w:ilvl w:val="0"/>
                <w:numId w:val="6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pozyskiwanie zwierząt łownych (żywych i martwych) dla celów konsumpcyjnych, uzyskania trofeów, futer, skór, przeprowadzania badań oraz odłowu w celu przemieszczania na inne tereny, a także w celu umieszczenia ich w ogrodach zoologicznych lub jako zwierzęta domowe,</w:t>
            </w:r>
          </w:p>
          <w:p w:rsidR="00E205A9" w:rsidRPr="0037261B" w:rsidRDefault="00E205A9" w:rsidP="00E205A9">
            <w:pPr>
              <w:numPr>
                <w:ilvl w:val="0"/>
                <w:numId w:val="6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hodowlę, rozmnażanie i prowadzenie zasiedleń zwierzętami łownymi,</w:t>
            </w:r>
          </w:p>
          <w:p w:rsidR="00E205A9" w:rsidRPr="0037261B" w:rsidRDefault="00E205A9" w:rsidP="00E205A9">
            <w:pPr>
              <w:numPr>
                <w:ilvl w:val="0"/>
                <w:numId w:val="6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produkcję skór zwierząt łownych, włączając ptaki, pozyskiwanych z działalności łowieckiej.</w:t>
            </w:r>
          </w:p>
          <w:p w:rsidR="00E205A9" w:rsidRPr="0037261B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Podklasa ta nie obejmuje:</w:t>
            </w:r>
          </w:p>
          <w:p w:rsidR="00E205A9" w:rsidRPr="0037261B" w:rsidRDefault="00E205A9" w:rsidP="00E205A9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produkcji skór zwierząt hodowlanych, włączając ptaki, pozyskiwanych z chowu i hodowli, sklasyfikowanej w odpowiednich podklasach grupy 01.4,</w:t>
            </w:r>
          </w:p>
          <w:p w:rsidR="00E205A9" w:rsidRPr="0037261B" w:rsidRDefault="00E205A9" w:rsidP="00E205A9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chowu i hodowli dzikich zwierząt w gospodarstwach produkcyjnych, sklasyfikowanych w 01.49.Z,</w:t>
            </w:r>
          </w:p>
          <w:p w:rsidR="00E205A9" w:rsidRPr="0037261B" w:rsidRDefault="00E205A9" w:rsidP="00E205A9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polowania na wieloryby, sklasyfikowanego w 03.11.Z,</w:t>
            </w:r>
          </w:p>
          <w:p w:rsidR="00E205A9" w:rsidRPr="0037261B" w:rsidRDefault="00E205A9" w:rsidP="00E205A9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produkcji skór surowych pochodzących z rzeźni, sklasyfikowanej w 10.11.Z,</w:t>
            </w:r>
          </w:p>
          <w:p w:rsidR="00E205A9" w:rsidRPr="0037261B" w:rsidRDefault="00E205A9" w:rsidP="00E205A9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myślistwa sportowego i rekreacyjnego, sklasyfikowanego w 93.19.Z,</w:t>
            </w:r>
          </w:p>
          <w:p w:rsidR="00E205A9" w:rsidRPr="0037261B" w:rsidRDefault="00E205A9" w:rsidP="00E205A9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działań promujących myślistwo i łowiectwo, sklasyfikowanych w 94.99.Z.</w:t>
            </w:r>
          </w:p>
        </w:tc>
      </w:tr>
      <w:tr w:rsidR="00E205A9" w:rsidRPr="00D35BD6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37261B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 w:rsidRPr="0037261B">
              <w:rPr>
                <w:rFonts w:ascii="Verdana" w:hAnsi="Verdana"/>
                <w:b/>
                <w:lang w:val="pl-PL"/>
              </w:rPr>
              <w:lastRenderedPageBreak/>
              <w:t>02.10.Z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37261B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 w:rsidRPr="00A13E85">
              <w:rPr>
                <w:rFonts w:ascii="Verdana" w:hAnsi="Verdana"/>
                <w:b/>
                <w:lang w:val="pl-PL"/>
              </w:rPr>
              <w:t>Gospodarka leśna i pozostała działalność leśna, z wyłączeniem pozyskiwania produktów leśnych</w:t>
            </w:r>
          </w:p>
          <w:p w:rsidR="00E205A9" w:rsidRPr="0037261B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Podklasa ta obejmuje:</w:t>
            </w:r>
          </w:p>
          <w:p w:rsidR="00E205A9" w:rsidRPr="0037261B" w:rsidRDefault="00E205A9" w:rsidP="00E205A9">
            <w:pPr>
              <w:numPr>
                <w:ilvl w:val="0"/>
                <w:numId w:val="6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urządzanie lasu,</w:t>
            </w:r>
          </w:p>
          <w:p w:rsidR="00E205A9" w:rsidRPr="0037261B" w:rsidRDefault="00E205A9" w:rsidP="00E205A9">
            <w:pPr>
              <w:numPr>
                <w:ilvl w:val="0"/>
                <w:numId w:val="6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zagospodarowanie lasu,</w:t>
            </w:r>
          </w:p>
          <w:p w:rsidR="00E205A9" w:rsidRPr="0037261B" w:rsidRDefault="00E205A9" w:rsidP="00E205A9">
            <w:pPr>
              <w:numPr>
                <w:ilvl w:val="0"/>
                <w:numId w:val="6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utrzymanie i powiększanie zasobów i upraw leśnych,</w:t>
            </w:r>
          </w:p>
          <w:p w:rsidR="00E205A9" w:rsidRPr="0037261B" w:rsidRDefault="00E205A9" w:rsidP="00E205A9">
            <w:pPr>
              <w:numPr>
                <w:ilvl w:val="0"/>
                <w:numId w:val="6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ochronę lasów i dróg leśnych, włączając ochronę przeciwpożarową, łącznie z gaszeniem pożarów w lasach,</w:t>
            </w:r>
          </w:p>
          <w:p w:rsidR="00E205A9" w:rsidRPr="0037261B" w:rsidRDefault="00E205A9" w:rsidP="00E205A9">
            <w:pPr>
              <w:numPr>
                <w:ilvl w:val="0"/>
                <w:numId w:val="6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działalność szkółek leśnych,</w:t>
            </w:r>
          </w:p>
          <w:p w:rsidR="00E205A9" w:rsidRPr="0037261B" w:rsidRDefault="00E205A9" w:rsidP="00E205A9">
            <w:pPr>
              <w:numPr>
                <w:ilvl w:val="0"/>
                <w:numId w:val="6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przystosowywanie, utrzymanie i wykorzystanie zasobów przyrodniczych w ramach realizacji pozaprodukcyjnych funkcji lasu.</w:t>
            </w:r>
          </w:p>
          <w:p w:rsidR="00E205A9" w:rsidRPr="0037261B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Działania te mogą być wykonywane w lasach naturalnych lub zasadzonych.</w:t>
            </w:r>
          </w:p>
          <w:p w:rsidR="00E205A9" w:rsidRPr="0037261B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Podklasa ta nie obejmuje:</w:t>
            </w:r>
          </w:p>
          <w:p w:rsidR="00E205A9" w:rsidRPr="0037261B" w:rsidRDefault="00E205A9" w:rsidP="00E205A9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uprawy choinek świątecznych na gruntach rolnych, sklasyfikowanej w 01.29.Z,</w:t>
            </w:r>
          </w:p>
          <w:p w:rsidR="00E205A9" w:rsidRPr="0037261B" w:rsidRDefault="00E205A9" w:rsidP="00E205A9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szkółkarstwa innego niż leśne, sklasyfikowanego w 01.30.Z,</w:t>
            </w:r>
          </w:p>
          <w:p w:rsidR="00E205A9" w:rsidRPr="0037261B" w:rsidRDefault="00E205A9" w:rsidP="00E205A9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pozyskiwania drewna, sklasyfikowanego w 02.20.Z,</w:t>
            </w:r>
          </w:p>
          <w:p w:rsidR="00E205A9" w:rsidRPr="0037261B" w:rsidRDefault="00E205A9" w:rsidP="00E205A9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pozyskiwania grzybów i innych dziko rosnących produktów leśnych, sklasyfikowanego w 02.30.Z,</w:t>
            </w:r>
          </w:p>
          <w:p w:rsidR="00E205A9" w:rsidRPr="0037261B" w:rsidRDefault="00E205A9" w:rsidP="00E205A9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ochrony lasu, włączając ochronę przed pożarami (łącznie z gaszeniem pożarów w lasach) wykonywanej na zlecenie, sklasyfikowanej w 02.40.Z,</w:t>
            </w:r>
          </w:p>
          <w:p w:rsidR="00E205A9" w:rsidRPr="0037261B" w:rsidRDefault="00E205A9" w:rsidP="00E205A9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produkcji wiórów drewnianych, sklasyfikowanej w 16.10.Z.</w:t>
            </w:r>
          </w:p>
        </w:tc>
      </w:tr>
      <w:tr w:rsidR="00E205A9" w:rsidRPr="004366EC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37261B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 w:rsidRPr="0037261B">
              <w:rPr>
                <w:rFonts w:ascii="Verdana" w:hAnsi="Verdana"/>
                <w:b/>
                <w:lang w:val="pl-PL"/>
              </w:rPr>
              <w:lastRenderedPageBreak/>
              <w:t>02.20.Z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37261B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 w:rsidRPr="00A13E85">
              <w:rPr>
                <w:rFonts w:ascii="Verdana" w:hAnsi="Verdana"/>
                <w:b/>
                <w:lang w:val="pl-PL"/>
              </w:rPr>
              <w:t>Pozyskiwanie drewna</w:t>
            </w:r>
          </w:p>
          <w:p w:rsidR="00E205A9" w:rsidRPr="0037261B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Podklasa ta obejmuje pozyskiwanie:</w:t>
            </w:r>
          </w:p>
          <w:p w:rsidR="00E205A9" w:rsidRPr="0037261B" w:rsidRDefault="00E205A9" w:rsidP="00E205A9">
            <w:pPr>
              <w:numPr>
                <w:ilvl w:val="0"/>
                <w:numId w:val="7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drewna okrągłego do dalszego przerobu w przemyśle przetwórczym,</w:t>
            </w:r>
          </w:p>
          <w:p w:rsidR="00E205A9" w:rsidRPr="0037261B" w:rsidRDefault="00E205A9" w:rsidP="00E205A9">
            <w:pPr>
              <w:numPr>
                <w:ilvl w:val="0"/>
                <w:numId w:val="7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drewna okrągłego używanego w postaci nieprzetworzonej takiej jak: kopalniak, żerdzie i słupy,</w:t>
            </w:r>
          </w:p>
          <w:p w:rsidR="00E205A9" w:rsidRPr="0037261B" w:rsidRDefault="00E205A9" w:rsidP="00E205A9">
            <w:pPr>
              <w:numPr>
                <w:ilvl w:val="0"/>
                <w:numId w:val="7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 xml:space="preserve">drewna i innych produktów leśnych na cele opałowe </w:t>
            </w:r>
          </w:p>
          <w:p w:rsidR="00E205A9" w:rsidRPr="0037261B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oraz</w:t>
            </w:r>
          </w:p>
          <w:p w:rsidR="00E205A9" w:rsidRPr="0037261B" w:rsidRDefault="00E205A9" w:rsidP="00E205A9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produkcję węgla drzewnego w lesie (z wykorzystaniem metod tradycyjnych).</w:t>
            </w:r>
          </w:p>
          <w:p w:rsidR="00E205A9" w:rsidRPr="0037261B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W wyniku tej działalności powstają drewno użytkowe, zrębki lub drewno opałowe.</w:t>
            </w:r>
          </w:p>
          <w:p w:rsidR="00E205A9" w:rsidRPr="0037261B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Podklasa ta nie obejmuje:</w:t>
            </w:r>
          </w:p>
          <w:p w:rsidR="00E205A9" w:rsidRPr="0037261B" w:rsidRDefault="00E205A9" w:rsidP="00E205A9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uprawy choinek świątecznych na gruntach rolnych, sklasyfikowanej w 01.29.Z,</w:t>
            </w:r>
          </w:p>
          <w:p w:rsidR="00E205A9" w:rsidRPr="0037261B" w:rsidRDefault="00E205A9" w:rsidP="00E205A9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urządzania i zagospodarowania lasu oraz utrzymania i powiększania zasobów i upraw leśnych, sklasyfikowanych w 02.10.Z,</w:t>
            </w:r>
          </w:p>
          <w:p w:rsidR="00E205A9" w:rsidRPr="0037261B" w:rsidRDefault="00E205A9" w:rsidP="00E205A9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pozyskiwania dziko rosnących produktów leśnych, sklasyfikowanego w 02.30.Z,</w:t>
            </w:r>
          </w:p>
          <w:p w:rsidR="00E205A9" w:rsidRPr="0037261B" w:rsidRDefault="00E205A9" w:rsidP="00E205A9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produkcji wiórów drewnianych, sklasyfikowanej w 16.10.Z,</w:t>
            </w:r>
          </w:p>
          <w:p w:rsidR="00E205A9" w:rsidRPr="0037261B" w:rsidRDefault="00E205A9" w:rsidP="00E205A9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produkcji węgla drzewnego otrzymywanego w procesie destylacji drewna, sklasyfikowanej w 20.14.Z.</w:t>
            </w:r>
          </w:p>
        </w:tc>
      </w:tr>
      <w:tr w:rsidR="00E205A9" w:rsidRPr="00D35BD6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914DE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02.30.Z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 w:rsidRPr="00460CAE">
              <w:rPr>
                <w:rFonts w:ascii="Verdana" w:hAnsi="Verdana"/>
                <w:b/>
                <w:lang w:val="pl-PL"/>
              </w:rPr>
              <w:t>Pozyskiwanie dziko rosnących produktów leśnych, z wyłączeniem drewna</w:t>
            </w:r>
          </w:p>
          <w:p w:rsidR="00E205A9" w:rsidRPr="00460CAE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60CAE">
              <w:rPr>
                <w:rFonts w:ascii="Verdana" w:eastAsia="Times New Roman" w:hAnsi="Verdana" w:cs="Times New Roman"/>
                <w:sz w:val="20"/>
                <w:szCs w:val="20"/>
              </w:rPr>
              <w:t>Podklasa ta obejmuje pozyskiwanie dziko rosnących produktów leśnych,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460CAE">
              <w:rPr>
                <w:rFonts w:ascii="Verdana" w:eastAsia="Times New Roman" w:hAnsi="Verdana" w:cs="Times New Roman"/>
                <w:sz w:val="20"/>
                <w:szCs w:val="20"/>
              </w:rPr>
              <w:t>takich jak:</w:t>
            </w:r>
          </w:p>
          <w:p w:rsidR="00E205A9" w:rsidRPr="00460CAE" w:rsidRDefault="00E205A9" w:rsidP="00E205A9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60CAE">
              <w:rPr>
                <w:rFonts w:ascii="Verdana" w:eastAsia="Times New Roman" w:hAnsi="Verdana" w:cs="Times New Roman"/>
                <w:sz w:val="20"/>
                <w:szCs w:val="20"/>
              </w:rPr>
              <w:t>grzyby, w tym trufle,</w:t>
            </w:r>
          </w:p>
          <w:p w:rsidR="00E205A9" w:rsidRPr="00460CAE" w:rsidRDefault="00E205A9" w:rsidP="00E205A9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60CAE">
              <w:rPr>
                <w:rFonts w:ascii="Verdana" w:eastAsia="Times New Roman" w:hAnsi="Verdana" w:cs="Times New Roman"/>
                <w:sz w:val="20"/>
                <w:szCs w:val="20"/>
              </w:rPr>
              <w:t>owoce jagodowe,</w:t>
            </w:r>
          </w:p>
          <w:p w:rsidR="00E205A9" w:rsidRPr="00460CAE" w:rsidRDefault="00E205A9" w:rsidP="00E205A9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60CAE">
              <w:rPr>
                <w:rFonts w:ascii="Verdana" w:eastAsia="Times New Roman" w:hAnsi="Verdana" w:cs="Times New Roman"/>
                <w:sz w:val="20"/>
                <w:szCs w:val="20"/>
              </w:rPr>
              <w:t>orzechy leśne,</w:t>
            </w:r>
          </w:p>
          <w:p w:rsidR="00E205A9" w:rsidRPr="00460CAE" w:rsidRDefault="00E205A9" w:rsidP="00E205A9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60CAE">
              <w:rPr>
                <w:rFonts w:ascii="Verdana" w:eastAsia="Times New Roman" w:hAnsi="Verdana" w:cs="Times New Roman"/>
                <w:sz w:val="20"/>
                <w:szCs w:val="20"/>
              </w:rPr>
              <w:t>balaty i pozostałe żywice gumo podobne,</w:t>
            </w:r>
          </w:p>
          <w:p w:rsidR="00E205A9" w:rsidRPr="00460CAE" w:rsidRDefault="00E205A9" w:rsidP="00E205A9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60CAE">
              <w:rPr>
                <w:rFonts w:ascii="Verdana" w:eastAsia="Times New Roman" w:hAnsi="Verdana" w:cs="Times New Roman"/>
                <w:sz w:val="20"/>
                <w:szCs w:val="20"/>
              </w:rPr>
              <w:t>korek,</w:t>
            </w:r>
          </w:p>
          <w:p w:rsidR="00E205A9" w:rsidRPr="00460CAE" w:rsidRDefault="00E205A9" w:rsidP="00E205A9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60CAE">
              <w:rPr>
                <w:rFonts w:ascii="Verdana" w:eastAsia="Times New Roman" w:hAnsi="Verdana" w:cs="Times New Roman"/>
                <w:sz w:val="20"/>
                <w:szCs w:val="20"/>
              </w:rPr>
              <w:t>żywica i szelak nieczyszczony,</w:t>
            </w:r>
          </w:p>
          <w:p w:rsidR="00E205A9" w:rsidRPr="00460CAE" w:rsidRDefault="00E205A9" w:rsidP="00E205A9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60CAE">
              <w:rPr>
                <w:rFonts w:ascii="Verdana" w:eastAsia="Times New Roman" w:hAnsi="Verdana" w:cs="Times New Roman"/>
                <w:sz w:val="20"/>
                <w:szCs w:val="20"/>
              </w:rPr>
              <w:t>karpina,</w:t>
            </w:r>
          </w:p>
          <w:p w:rsidR="00E205A9" w:rsidRPr="00460CAE" w:rsidRDefault="00E205A9" w:rsidP="00E205A9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60CAE">
              <w:rPr>
                <w:rFonts w:ascii="Verdana" w:eastAsia="Times New Roman" w:hAnsi="Verdana" w:cs="Times New Roman"/>
                <w:sz w:val="20"/>
                <w:szCs w:val="20"/>
              </w:rPr>
              <w:t>kora,</w:t>
            </w:r>
          </w:p>
          <w:p w:rsidR="00E205A9" w:rsidRPr="00460CAE" w:rsidRDefault="00E205A9" w:rsidP="00E205A9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60CAE">
              <w:rPr>
                <w:rFonts w:ascii="Verdana" w:eastAsia="Times New Roman" w:hAnsi="Verdana" w:cs="Times New Roman"/>
                <w:sz w:val="20"/>
                <w:szCs w:val="20"/>
              </w:rPr>
              <w:t>igliwie,</w:t>
            </w:r>
          </w:p>
          <w:p w:rsidR="00E205A9" w:rsidRPr="00460CAE" w:rsidRDefault="00E205A9" w:rsidP="00E205A9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60CAE">
              <w:rPr>
                <w:rFonts w:ascii="Verdana" w:eastAsia="Times New Roman" w:hAnsi="Verdana" w:cs="Times New Roman"/>
                <w:sz w:val="20"/>
                <w:szCs w:val="20"/>
              </w:rPr>
              <w:t>choinki,</w:t>
            </w:r>
          </w:p>
          <w:p w:rsidR="00E205A9" w:rsidRPr="00460CAE" w:rsidRDefault="00E205A9" w:rsidP="00E205A9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60CAE">
              <w:rPr>
                <w:rFonts w:ascii="Verdana" w:eastAsia="Times New Roman" w:hAnsi="Verdana" w:cs="Times New Roman"/>
                <w:sz w:val="20"/>
                <w:szCs w:val="20"/>
              </w:rPr>
              <w:t>balsamy,</w:t>
            </w:r>
          </w:p>
          <w:p w:rsidR="00E205A9" w:rsidRPr="00460CAE" w:rsidRDefault="00E205A9" w:rsidP="00E205A9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60CAE">
              <w:rPr>
                <w:rFonts w:ascii="Verdana" w:eastAsia="Times New Roman" w:hAnsi="Verdana" w:cs="Times New Roman"/>
                <w:sz w:val="20"/>
                <w:szCs w:val="20"/>
              </w:rPr>
              <w:t>włókna roślinne,</w:t>
            </w:r>
          </w:p>
          <w:p w:rsidR="00E205A9" w:rsidRPr="00460CAE" w:rsidRDefault="00E205A9" w:rsidP="00E205A9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60CAE">
              <w:rPr>
                <w:rFonts w:ascii="Verdana" w:eastAsia="Times New Roman" w:hAnsi="Verdana" w:cs="Times New Roman"/>
                <w:sz w:val="20"/>
                <w:szCs w:val="20"/>
              </w:rPr>
              <w:t>trawa morska,</w:t>
            </w:r>
          </w:p>
          <w:p w:rsidR="00E205A9" w:rsidRPr="00460CAE" w:rsidRDefault="00E205A9" w:rsidP="00E205A9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60CAE">
              <w:rPr>
                <w:rFonts w:ascii="Verdana" w:eastAsia="Times New Roman" w:hAnsi="Verdana" w:cs="Times New Roman"/>
                <w:sz w:val="20"/>
                <w:szCs w:val="20"/>
              </w:rPr>
              <w:t>żołędzie, kasztany, szyszki, nasiona, owocnie,</w:t>
            </w:r>
          </w:p>
          <w:p w:rsidR="00E205A9" w:rsidRPr="00460CAE" w:rsidRDefault="00E205A9" w:rsidP="00E205A9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60CAE">
              <w:rPr>
                <w:rFonts w:ascii="Verdana" w:eastAsia="Times New Roman" w:hAnsi="Verdana" w:cs="Times New Roman"/>
                <w:sz w:val="20"/>
                <w:szCs w:val="20"/>
              </w:rPr>
              <w:t>mchy i porosty,</w:t>
            </w:r>
          </w:p>
          <w:p w:rsidR="00E205A9" w:rsidRPr="00460CAE" w:rsidRDefault="00E205A9" w:rsidP="00E205A9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60CAE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inne rośliny leśne i ich części.</w:t>
            </w:r>
          </w:p>
          <w:p w:rsidR="00E205A9" w:rsidRPr="00460CAE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60CAE">
              <w:rPr>
                <w:rFonts w:ascii="Verdana" w:eastAsia="Times New Roman" w:hAnsi="Verdana" w:cs="Times New Roman"/>
                <w:sz w:val="20"/>
                <w:szCs w:val="20"/>
              </w:rPr>
              <w:t>Podklasa ta nie obejmuje:</w:t>
            </w:r>
          </w:p>
          <w:p w:rsidR="00E205A9" w:rsidRPr="00460CAE" w:rsidRDefault="00E205A9" w:rsidP="00E205A9">
            <w:pPr>
              <w:numPr>
                <w:ilvl w:val="0"/>
                <w:numId w:val="7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60CAE">
              <w:rPr>
                <w:rFonts w:ascii="Verdana" w:eastAsia="Times New Roman" w:hAnsi="Verdana" w:cs="Times New Roman"/>
                <w:sz w:val="20"/>
                <w:szCs w:val="20"/>
              </w:rPr>
              <w:t>uprawy grzybów, w tym trufli, sklasyfikowanej w 01.13.Z,</w:t>
            </w:r>
          </w:p>
          <w:p w:rsidR="00E205A9" w:rsidRPr="00460CAE" w:rsidRDefault="00E205A9" w:rsidP="00E205A9">
            <w:pPr>
              <w:numPr>
                <w:ilvl w:val="0"/>
                <w:numId w:val="7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60CAE">
              <w:rPr>
                <w:rFonts w:ascii="Verdana" w:eastAsia="Times New Roman" w:hAnsi="Verdana" w:cs="Times New Roman"/>
                <w:sz w:val="20"/>
                <w:szCs w:val="20"/>
              </w:rPr>
              <w:t>uprawy drzew i krzewów owocowych jagodowych lub orzechów, sklasyfikowanej w 01.25.Z,</w:t>
            </w:r>
          </w:p>
          <w:p w:rsidR="00E205A9" w:rsidRPr="00460CAE" w:rsidRDefault="00E205A9" w:rsidP="00E205A9">
            <w:pPr>
              <w:numPr>
                <w:ilvl w:val="0"/>
                <w:numId w:val="7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60CAE">
              <w:rPr>
                <w:rFonts w:ascii="Verdana" w:eastAsia="Times New Roman" w:hAnsi="Verdana" w:cs="Times New Roman"/>
                <w:sz w:val="20"/>
                <w:szCs w:val="20"/>
              </w:rPr>
              <w:t>uprawy choinek świątecznych na gruntach rolnych, sklasyfikowanej w 01.29.Z,</w:t>
            </w:r>
          </w:p>
          <w:p w:rsidR="00E205A9" w:rsidRPr="00460CAE" w:rsidRDefault="00E205A9" w:rsidP="00E205A9">
            <w:pPr>
              <w:numPr>
                <w:ilvl w:val="0"/>
                <w:numId w:val="7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60CAE">
              <w:rPr>
                <w:rFonts w:ascii="Verdana" w:eastAsia="Times New Roman" w:hAnsi="Verdana" w:cs="Times New Roman"/>
                <w:sz w:val="20"/>
                <w:szCs w:val="20"/>
              </w:rPr>
              <w:t>pozyskiwania drewna opałowego, sklasyfikowanego w 02.20.Z,</w:t>
            </w:r>
          </w:p>
          <w:p w:rsidR="00E205A9" w:rsidRPr="00460CAE" w:rsidRDefault="00E205A9" w:rsidP="00E205A9">
            <w:pPr>
              <w:numPr>
                <w:ilvl w:val="0"/>
                <w:numId w:val="7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60CAE">
              <w:rPr>
                <w:rFonts w:ascii="Verdana" w:eastAsia="Times New Roman" w:hAnsi="Verdana" w:cs="Times New Roman"/>
                <w:sz w:val="20"/>
                <w:szCs w:val="20"/>
              </w:rPr>
              <w:t>produkcji wiórów drewnianych, sklasyfikowanej w 16.10.Z.</w:t>
            </w:r>
          </w:p>
        </w:tc>
      </w:tr>
      <w:tr w:rsidR="00E205A9" w:rsidRPr="00D35BD6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914DE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lastRenderedPageBreak/>
              <w:t>02.40.Z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 w:rsidRPr="00A13E85">
              <w:rPr>
                <w:rFonts w:ascii="Verdana" w:hAnsi="Verdana"/>
                <w:b/>
                <w:lang w:val="pl-PL"/>
              </w:rPr>
              <w:t>Działalność usługowa związana z leśnictwem</w:t>
            </w:r>
          </w:p>
          <w:p w:rsidR="00E205A9" w:rsidRPr="004C6B4E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C6B4E">
              <w:rPr>
                <w:rFonts w:ascii="Verdana" w:eastAsia="Times New Roman" w:hAnsi="Verdana" w:cs="Times New Roman"/>
                <w:sz w:val="20"/>
                <w:szCs w:val="20"/>
              </w:rPr>
              <w:t>Podklasa ta obejmuje:</w:t>
            </w:r>
          </w:p>
          <w:p w:rsidR="00E205A9" w:rsidRPr="004C6B4E" w:rsidRDefault="00E205A9" w:rsidP="00E205A9">
            <w:pPr>
              <w:numPr>
                <w:ilvl w:val="0"/>
                <w:numId w:val="7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C6B4E">
              <w:rPr>
                <w:rFonts w:ascii="Verdana" w:eastAsia="Times New Roman" w:hAnsi="Verdana" w:cs="Times New Roman"/>
                <w:sz w:val="20"/>
                <w:szCs w:val="20"/>
              </w:rPr>
              <w:t>działalność usługową związaną z leśnictwem, wykonywaną na zlecenie, w zakresie:</w:t>
            </w:r>
          </w:p>
          <w:p w:rsidR="00E205A9" w:rsidRPr="004C6B4E" w:rsidRDefault="00E205A9" w:rsidP="00E205A9">
            <w:pPr>
              <w:numPr>
                <w:ilvl w:val="1"/>
                <w:numId w:val="7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C6B4E">
              <w:rPr>
                <w:rFonts w:ascii="Verdana" w:eastAsia="Times New Roman" w:hAnsi="Verdana" w:cs="Times New Roman"/>
                <w:sz w:val="20"/>
                <w:szCs w:val="20"/>
              </w:rPr>
              <w:t>urządzania lasu, włączając inwentaryzacje leśne, oceny i aktualizacje stanu lasów,</w:t>
            </w:r>
          </w:p>
          <w:p w:rsidR="00E205A9" w:rsidRPr="004C6B4E" w:rsidRDefault="00E205A9" w:rsidP="00E205A9">
            <w:pPr>
              <w:numPr>
                <w:ilvl w:val="1"/>
                <w:numId w:val="7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C6B4E">
              <w:rPr>
                <w:rFonts w:ascii="Verdana" w:eastAsia="Times New Roman" w:hAnsi="Verdana" w:cs="Times New Roman"/>
                <w:sz w:val="20"/>
                <w:szCs w:val="20"/>
              </w:rPr>
              <w:t>zagospodarowania lasu,</w:t>
            </w:r>
          </w:p>
          <w:p w:rsidR="00E205A9" w:rsidRPr="004C6B4E" w:rsidRDefault="00E205A9" w:rsidP="00E205A9">
            <w:pPr>
              <w:numPr>
                <w:ilvl w:val="1"/>
                <w:numId w:val="7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C6B4E">
              <w:rPr>
                <w:rFonts w:ascii="Verdana" w:eastAsia="Times New Roman" w:hAnsi="Verdana" w:cs="Times New Roman"/>
                <w:sz w:val="20"/>
                <w:szCs w:val="20"/>
              </w:rPr>
              <w:t>ochrony lasu, włącznie z ochroną przed pożarami (łącznie z gaszeniem pożarów w lasach) oraz zwalczaniem szkodników leśnych,</w:t>
            </w:r>
          </w:p>
          <w:p w:rsidR="00E205A9" w:rsidRPr="004C6B4E" w:rsidRDefault="00E205A9" w:rsidP="00E205A9">
            <w:pPr>
              <w:numPr>
                <w:ilvl w:val="1"/>
                <w:numId w:val="7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C6B4E">
              <w:rPr>
                <w:rFonts w:ascii="Verdana" w:eastAsia="Times New Roman" w:hAnsi="Verdana" w:cs="Times New Roman"/>
                <w:sz w:val="20"/>
                <w:szCs w:val="20"/>
              </w:rPr>
              <w:t>doradztwa związanego z zarządzaniem lasem,</w:t>
            </w:r>
          </w:p>
          <w:p w:rsidR="00E205A9" w:rsidRPr="004C6B4E" w:rsidRDefault="00E205A9" w:rsidP="00E205A9">
            <w:pPr>
              <w:numPr>
                <w:ilvl w:val="1"/>
                <w:numId w:val="7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C6B4E">
              <w:rPr>
                <w:rFonts w:ascii="Verdana" w:eastAsia="Times New Roman" w:hAnsi="Verdana" w:cs="Times New Roman"/>
                <w:sz w:val="20"/>
                <w:szCs w:val="20"/>
              </w:rPr>
              <w:t>przystosowywania, utrzymania i wykorzystania zasobów przyrodniczych w ramach realizacji pozaprodukcyjnych funkcji lasu,</w:t>
            </w:r>
          </w:p>
          <w:p w:rsidR="00E205A9" w:rsidRPr="004C6B4E" w:rsidRDefault="00E205A9" w:rsidP="00E205A9">
            <w:pPr>
              <w:numPr>
                <w:ilvl w:val="0"/>
                <w:numId w:val="7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C6B4E">
              <w:rPr>
                <w:rFonts w:ascii="Verdana" w:eastAsia="Times New Roman" w:hAnsi="Verdana" w:cs="Times New Roman"/>
                <w:sz w:val="20"/>
                <w:szCs w:val="20"/>
              </w:rPr>
              <w:t>działalność usługową związaną z pozyskiwaniem drewna, wykonywaną na zlecenie, włączając zrywkę, podwóz i transport drewna na terenie lasu,</w:t>
            </w:r>
          </w:p>
          <w:p w:rsidR="00E205A9" w:rsidRPr="004C6B4E" w:rsidRDefault="00E205A9" w:rsidP="00E205A9">
            <w:pPr>
              <w:numPr>
                <w:ilvl w:val="0"/>
                <w:numId w:val="7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C6B4E">
              <w:rPr>
                <w:rFonts w:ascii="Verdana" w:eastAsia="Times New Roman" w:hAnsi="Verdana" w:cs="Times New Roman"/>
                <w:sz w:val="20"/>
                <w:szCs w:val="20"/>
              </w:rPr>
              <w:t>działalność usługową związaną z pozyskiwaniem pozostałych dziko rosnących produktów leśnych wykonywaną na zlecenie,</w:t>
            </w:r>
          </w:p>
          <w:p w:rsidR="00E205A9" w:rsidRPr="004C6B4E" w:rsidRDefault="00E205A9" w:rsidP="00E205A9">
            <w:pPr>
              <w:numPr>
                <w:ilvl w:val="0"/>
                <w:numId w:val="7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C6B4E">
              <w:rPr>
                <w:rFonts w:ascii="Verdana" w:eastAsia="Times New Roman" w:hAnsi="Verdana" w:cs="Times New Roman"/>
                <w:sz w:val="20"/>
                <w:szCs w:val="20"/>
              </w:rPr>
              <w:t>wynajem maszyn i urządzeń leśnych z obsługą,</w:t>
            </w:r>
          </w:p>
          <w:p w:rsidR="00E205A9" w:rsidRPr="004C6B4E" w:rsidRDefault="00E205A9" w:rsidP="00E205A9">
            <w:pPr>
              <w:numPr>
                <w:ilvl w:val="0"/>
                <w:numId w:val="7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C6B4E">
              <w:rPr>
                <w:rFonts w:ascii="Verdana" w:eastAsia="Times New Roman" w:hAnsi="Verdana" w:cs="Times New Roman"/>
                <w:sz w:val="20"/>
                <w:szCs w:val="20"/>
              </w:rPr>
              <w:t>pozostałą działalność usługową związaną z leśnictwem.</w:t>
            </w:r>
          </w:p>
          <w:p w:rsidR="00E205A9" w:rsidRPr="004C6B4E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C6B4E">
              <w:rPr>
                <w:rFonts w:ascii="Verdana" w:eastAsia="Times New Roman" w:hAnsi="Verdana" w:cs="Times New Roman"/>
                <w:sz w:val="20"/>
                <w:szCs w:val="20"/>
              </w:rPr>
              <w:t>Podklasa ta nie obejmuje:</w:t>
            </w:r>
          </w:p>
          <w:p w:rsidR="00E205A9" w:rsidRPr="004C6B4E" w:rsidRDefault="00E205A9" w:rsidP="00E205A9">
            <w:pPr>
              <w:numPr>
                <w:ilvl w:val="0"/>
                <w:numId w:val="7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C6B4E">
              <w:rPr>
                <w:rFonts w:ascii="Verdana" w:eastAsia="Times New Roman" w:hAnsi="Verdana" w:cs="Times New Roman"/>
                <w:sz w:val="20"/>
                <w:szCs w:val="20"/>
              </w:rPr>
              <w:t>drenowania terenów leśnych, sklasyfikowanego w 43.12.Z,</w:t>
            </w:r>
          </w:p>
          <w:p w:rsidR="00E205A9" w:rsidRPr="004C6B4E" w:rsidRDefault="00E205A9" w:rsidP="00E205A9">
            <w:pPr>
              <w:numPr>
                <w:ilvl w:val="0"/>
                <w:numId w:val="7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C6B4E">
              <w:rPr>
                <w:rFonts w:ascii="Verdana" w:eastAsia="Times New Roman" w:hAnsi="Verdana" w:cs="Times New Roman"/>
                <w:sz w:val="20"/>
                <w:szCs w:val="20"/>
              </w:rPr>
              <w:t>oczyszczania placów budowy, sklasyfikowanego w 43.12.Z,</w:t>
            </w:r>
          </w:p>
          <w:p w:rsidR="00E205A9" w:rsidRPr="0067160A" w:rsidRDefault="00E205A9" w:rsidP="00E205A9">
            <w:pPr>
              <w:numPr>
                <w:ilvl w:val="0"/>
                <w:numId w:val="7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C6B4E">
              <w:rPr>
                <w:rFonts w:ascii="Verdana" w:eastAsia="Times New Roman" w:hAnsi="Verdana" w:cs="Times New Roman"/>
                <w:sz w:val="20"/>
                <w:szCs w:val="20"/>
              </w:rPr>
              <w:t>wynajmu maszyn i urządzeń leśnych, sklasyfikowanego w 77.31.Z.</w:t>
            </w:r>
          </w:p>
        </w:tc>
      </w:tr>
      <w:tr w:rsidR="00E205A9" w:rsidRPr="004366EC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914DE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03.11.Z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 w:rsidRPr="0067160A">
              <w:rPr>
                <w:rFonts w:ascii="Verdana" w:hAnsi="Verdana"/>
                <w:b/>
                <w:lang w:val="pl-PL"/>
              </w:rPr>
              <w:t>Rybołówstwo w wodach morskich</w:t>
            </w:r>
          </w:p>
          <w:p w:rsidR="00E205A9" w:rsidRPr="0067160A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60A">
              <w:rPr>
                <w:rFonts w:ascii="Verdana" w:eastAsia="Times New Roman" w:hAnsi="Verdana" w:cs="Times New Roman"/>
                <w:sz w:val="20"/>
                <w:szCs w:val="20"/>
              </w:rPr>
              <w:t>Podklasa ta obejmuje:</w:t>
            </w:r>
          </w:p>
          <w:p w:rsidR="00E205A9" w:rsidRPr="0067160A" w:rsidRDefault="00E205A9" w:rsidP="00E205A9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60A">
              <w:rPr>
                <w:rFonts w:ascii="Verdana" w:eastAsia="Times New Roman" w:hAnsi="Verdana" w:cs="Times New Roman"/>
                <w:sz w:val="20"/>
                <w:szCs w:val="20"/>
              </w:rPr>
              <w:t>połowy ryb na oceanach, morzach i w wewnętrznych wodach morskich,</w:t>
            </w:r>
          </w:p>
          <w:p w:rsidR="00E205A9" w:rsidRPr="0067160A" w:rsidRDefault="00E205A9" w:rsidP="00E205A9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60A">
              <w:rPr>
                <w:rFonts w:ascii="Verdana" w:eastAsia="Times New Roman" w:hAnsi="Verdana" w:cs="Times New Roman"/>
                <w:sz w:val="20"/>
                <w:szCs w:val="20"/>
              </w:rPr>
              <w:t>połowy skorupiaków i mięczaków morskich,</w:t>
            </w:r>
          </w:p>
          <w:p w:rsidR="00E205A9" w:rsidRPr="0067160A" w:rsidRDefault="00E205A9" w:rsidP="00E205A9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60A">
              <w:rPr>
                <w:rFonts w:ascii="Verdana" w:eastAsia="Times New Roman" w:hAnsi="Verdana" w:cs="Times New Roman"/>
                <w:sz w:val="20"/>
                <w:szCs w:val="20"/>
              </w:rPr>
              <w:t>wielorybnictwo,</w:t>
            </w:r>
          </w:p>
          <w:p w:rsidR="00E205A9" w:rsidRPr="0067160A" w:rsidRDefault="00E205A9" w:rsidP="00E205A9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60A">
              <w:rPr>
                <w:rFonts w:ascii="Verdana" w:eastAsia="Times New Roman" w:hAnsi="Verdana" w:cs="Times New Roman"/>
                <w:sz w:val="20"/>
                <w:szCs w:val="20"/>
              </w:rPr>
              <w:t>połowy zwierząt wodnych: żółwi, osłonic, jeżowców itp.,</w:t>
            </w:r>
          </w:p>
          <w:p w:rsidR="00E205A9" w:rsidRPr="0067160A" w:rsidRDefault="00E205A9" w:rsidP="00E205A9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60A">
              <w:rPr>
                <w:rFonts w:ascii="Verdana" w:eastAsia="Times New Roman" w:hAnsi="Verdana" w:cs="Times New Roman"/>
                <w:sz w:val="20"/>
                <w:szCs w:val="20"/>
              </w:rPr>
              <w:t>działalność statków rybackich prowadzących połowy ryb i innych organizmów wodnych połączone z ich przetwórstwem i konserwowaniem,</w:t>
            </w:r>
          </w:p>
          <w:p w:rsidR="00E205A9" w:rsidRPr="0067160A" w:rsidRDefault="00E205A9" w:rsidP="00E205A9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60A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pozyskiwanie (poławianie, wydobywanie) pozostałych produktów i organizmów znajdujących się w wodach morskich, np.: pereł naturalnych,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67160A">
              <w:rPr>
                <w:rFonts w:ascii="Verdana" w:eastAsia="Times New Roman" w:hAnsi="Verdana" w:cs="Times New Roman"/>
                <w:sz w:val="20"/>
                <w:szCs w:val="20"/>
              </w:rPr>
              <w:t>gąbek, korali i alg,</w:t>
            </w:r>
          </w:p>
          <w:p w:rsidR="00E205A9" w:rsidRPr="0067160A" w:rsidRDefault="00E205A9" w:rsidP="00E205A9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60A">
              <w:rPr>
                <w:rFonts w:ascii="Verdana" w:eastAsia="Times New Roman" w:hAnsi="Verdana" w:cs="Times New Roman"/>
                <w:sz w:val="20"/>
                <w:szCs w:val="20"/>
              </w:rPr>
              <w:t>działalność usługową związaną z połowem ryb na oceanach, morzach i w wewnętrznych wodach morskich.</w:t>
            </w:r>
          </w:p>
          <w:p w:rsidR="00E205A9" w:rsidRPr="0067160A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60A">
              <w:rPr>
                <w:rFonts w:ascii="Verdana" w:eastAsia="Times New Roman" w:hAnsi="Verdana" w:cs="Times New Roman"/>
                <w:sz w:val="20"/>
                <w:szCs w:val="20"/>
              </w:rPr>
              <w:t>Podklasa ta nie obejmuje:</w:t>
            </w:r>
          </w:p>
          <w:p w:rsidR="00E205A9" w:rsidRPr="0067160A" w:rsidRDefault="00E205A9" w:rsidP="00E205A9">
            <w:pPr>
              <w:numPr>
                <w:ilvl w:val="0"/>
                <w:numId w:val="7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60A">
              <w:rPr>
                <w:rFonts w:ascii="Verdana" w:eastAsia="Times New Roman" w:hAnsi="Verdana" w:cs="Times New Roman"/>
                <w:sz w:val="20"/>
                <w:szCs w:val="20"/>
              </w:rPr>
              <w:t>połowów ssaków morskich (np. morsów, fok), z wyłączeniem wielorybnictwa, sklasyfikowanych w 01.70.Z,</w:t>
            </w:r>
          </w:p>
          <w:p w:rsidR="00E205A9" w:rsidRPr="0067160A" w:rsidRDefault="00E205A9" w:rsidP="00E205A9">
            <w:pPr>
              <w:numPr>
                <w:ilvl w:val="0"/>
                <w:numId w:val="7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60A">
              <w:rPr>
                <w:rFonts w:ascii="Verdana" w:eastAsia="Times New Roman" w:hAnsi="Verdana" w:cs="Times New Roman"/>
                <w:sz w:val="20"/>
                <w:szCs w:val="20"/>
              </w:rPr>
              <w:t>przetwórstwa wielorybów na statkach - przetwórniach, sklasyfikowanego w 10.11.Z,</w:t>
            </w:r>
          </w:p>
          <w:p w:rsidR="00E205A9" w:rsidRPr="0067160A" w:rsidRDefault="00E205A9" w:rsidP="00E205A9">
            <w:pPr>
              <w:numPr>
                <w:ilvl w:val="0"/>
                <w:numId w:val="7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60A">
              <w:rPr>
                <w:rFonts w:ascii="Verdana" w:eastAsia="Times New Roman" w:hAnsi="Verdana" w:cs="Times New Roman"/>
                <w:sz w:val="20"/>
                <w:szCs w:val="20"/>
              </w:rPr>
              <w:t>przetwórstwa ryb, skorupiaków, mięczaków i pozostałych organizmów wodnych na statkach zajmujących się wyłącznie przetwórstwem i przechowywaniem lub w fabrykach znajdujących się na lądzie,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67160A">
              <w:rPr>
                <w:rFonts w:ascii="Verdana" w:eastAsia="Times New Roman" w:hAnsi="Verdana" w:cs="Times New Roman"/>
                <w:sz w:val="20"/>
                <w:szCs w:val="20"/>
              </w:rPr>
              <w:t>sklasyfikowanego w 10.20.Z,</w:t>
            </w:r>
          </w:p>
          <w:p w:rsidR="00E205A9" w:rsidRPr="0067160A" w:rsidRDefault="00E205A9" w:rsidP="00E205A9">
            <w:pPr>
              <w:numPr>
                <w:ilvl w:val="0"/>
                <w:numId w:val="7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60A">
              <w:rPr>
                <w:rFonts w:ascii="Verdana" w:eastAsia="Times New Roman" w:hAnsi="Verdana" w:cs="Times New Roman"/>
                <w:sz w:val="20"/>
                <w:szCs w:val="20"/>
              </w:rPr>
              <w:t>wynajmowania łodzi rekreacyjnych z załogą, na przejażdżki po morzach i wodach przybrzeżnych (np. wyprawy na ryby), sklasyfikowanego w 50.10.Z,</w:t>
            </w:r>
          </w:p>
          <w:p w:rsidR="00E205A9" w:rsidRPr="0067160A" w:rsidRDefault="00E205A9" w:rsidP="00E205A9">
            <w:pPr>
              <w:numPr>
                <w:ilvl w:val="0"/>
                <w:numId w:val="7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60A">
              <w:rPr>
                <w:rFonts w:ascii="Verdana" w:eastAsia="Times New Roman" w:hAnsi="Verdana" w:cs="Times New Roman"/>
                <w:sz w:val="20"/>
                <w:szCs w:val="20"/>
              </w:rPr>
              <w:t>działalności związanej z dozorem łowisk oraz usługami patrolowymi,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67160A">
              <w:rPr>
                <w:rFonts w:ascii="Verdana" w:eastAsia="Times New Roman" w:hAnsi="Verdana" w:cs="Times New Roman"/>
                <w:sz w:val="20"/>
                <w:szCs w:val="20"/>
              </w:rPr>
              <w:t>sklasyfikowanej w 84.24.Z,</w:t>
            </w:r>
          </w:p>
          <w:p w:rsidR="00E205A9" w:rsidRPr="0067160A" w:rsidRDefault="00E205A9" w:rsidP="00E205A9">
            <w:pPr>
              <w:numPr>
                <w:ilvl w:val="0"/>
                <w:numId w:val="7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60A">
              <w:rPr>
                <w:rFonts w:ascii="Verdana" w:eastAsia="Times New Roman" w:hAnsi="Verdana" w:cs="Times New Roman"/>
                <w:sz w:val="20"/>
                <w:szCs w:val="20"/>
              </w:rPr>
              <w:t>działalności wspomagającej wędkarstwo sportowe i rekreacyjne,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67160A">
              <w:rPr>
                <w:rFonts w:ascii="Verdana" w:eastAsia="Times New Roman" w:hAnsi="Verdana" w:cs="Times New Roman"/>
                <w:sz w:val="20"/>
                <w:szCs w:val="20"/>
              </w:rPr>
              <w:t>sklasyfikowanej w 93.19.Z.</w:t>
            </w:r>
          </w:p>
        </w:tc>
      </w:tr>
      <w:tr w:rsidR="00E205A9" w:rsidRPr="00D35BD6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914DE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lastRenderedPageBreak/>
              <w:t>03.12.Z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 w:rsidRPr="00584672">
              <w:rPr>
                <w:rFonts w:ascii="Verdana" w:hAnsi="Verdana"/>
                <w:b/>
                <w:lang w:val="pl-PL"/>
              </w:rPr>
              <w:t>Rybołówstwo w wodach śródlądowych</w:t>
            </w:r>
          </w:p>
          <w:p w:rsidR="00E205A9" w:rsidRPr="00584672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84672">
              <w:rPr>
                <w:rFonts w:ascii="Verdana" w:eastAsia="Times New Roman" w:hAnsi="Verdana" w:cs="Times New Roman"/>
                <w:sz w:val="20"/>
                <w:szCs w:val="20"/>
              </w:rPr>
              <w:t>Podklasa ta obejmuje:</w:t>
            </w:r>
          </w:p>
          <w:p w:rsidR="00E205A9" w:rsidRPr="00584672" w:rsidRDefault="00E205A9" w:rsidP="00E205A9">
            <w:pPr>
              <w:numPr>
                <w:ilvl w:val="0"/>
                <w:numId w:val="8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84672">
              <w:rPr>
                <w:rFonts w:ascii="Verdana" w:eastAsia="Times New Roman" w:hAnsi="Verdana" w:cs="Times New Roman"/>
                <w:sz w:val="20"/>
                <w:szCs w:val="20"/>
              </w:rPr>
              <w:t>połowy ryb w wodach śródlądowych,</w:t>
            </w:r>
          </w:p>
          <w:p w:rsidR="00E205A9" w:rsidRPr="00584672" w:rsidRDefault="00E205A9" w:rsidP="00E205A9">
            <w:pPr>
              <w:numPr>
                <w:ilvl w:val="0"/>
                <w:numId w:val="8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84672">
              <w:rPr>
                <w:rFonts w:ascii="Verdana" w:eastAsia="Times New Roman" w:hAnsi="Verdana" w:cs="Times New Roman"/>
                <w:sz w:val="20"/>
                <w:szCs w:val="20"/>
              </w:rPr>
              <w:t>połowy skorupiaków i mięczaków w wodach śródlądowych,</w:t>
            </w:r>
          </w:p>
          <w:p w:rsidR="00E205A9" w:rsidRPr="00584672" w:rsidRDefault="00E205A9" w:rsidP="00E205A9">
            <w:pPr>
              <w:numPr>
                <w:ilvl w:val="0"/>
                <w:numId w:val="8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84672">
              <w:rPr>
                <w:rFonts w:ascii="Verdana" w:eastAsia="Times New Roman" w:hAnsi="Verdana" w:cs="Times New Roman"/>
                <w:sz w:val="20"/>
                <w:szCs w:val="20"/>
              </w:rPr>
              <w:t>połowy pozostałych organizmów wodnych w wodach śródlądowych,</w:t>
            </w:r>
          </w:p>
          <w:p w:rsidR="00E205A9" w:rsidRPr="00584672" w:rsidRDefault="00E205A9" w:rsidP="00E205A9">
            <w:pPr>
              <w:numPr>
                <w:ilvl w:val="0"/>
                <w:numId w:val="8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84672">
              <w:rPr>
                <w:rFonts w:ascii="Verdana" w:eastAsia="Times New Roman" w:hAnsi="Verdana" w:cs="Times New Roman"/>
                <w:sz w:val="20"/>
                <w:szCs w:val="20"/>
              </w:rPr>
              <w:t>pozyskiwanie surowców znajdujących się w wodach śródlądowych,</w:t>
            </w:r>
          </w:p>
          <w:p w:rsidR="00E205A9" w:rsidRPr="00584672" w:rsidRDefault="00E205A9" w:rsidP="00E205A9">
            <w:pPr>
              <w:numPr>
                <w:ilvl w:val="0"/>
                <w:numId w:val="8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84672">
              <w:rPr>
                <w:rFonts w:ascii="Verdana" w:eastAsia="Times New Roman" w:hAnsi="Verdana" w:cs="Times New Roman"/>
                <w:sz w:val="20"/>
                <w:szCs w:val="20"/>
              </w:rPr>
              <w:t>działalność usługową związaną z połowem ryb w wodach śródlądowych.</w:t>
            </w:r>
          </w:p>
          <w:p w:rsidR="00E205A9" w:rsidRPr="00584672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84672">
              <w:rPr>
                <w:rFonts w:ascii="Verdana" w:eastAsia="Times New Roman" w:hAnsi="Verdana" w:cs="Times New Roman"/>
                <w:sz w:val="20"/>
                <w:szCs w:val="20"/>
              </w:rPr>
              <w:t>Podklasa ta nie obejmuje:</w:t>
            </w:r>
          </w:p>
          <w:p w:rsidR="00E205A9" w:rsidRPr="00584672" w:rsidRDefault="00E205A9" w:rsidP="00E205A9">
            <w:pPr>
              <w:numPr>
                <w:ilvl w:val="0"/>
                <w:numId w:val="8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84672">
              <w:rPr>
                <w:rFonts w:ascii="Verdana" w:eastAsia="Times New Roman" w:hAnsi="Verdana" w:cs="Times New Roman"/>
                <w:sz w:val="20"/>
                <w:szCs w:val="20"/>
              </w:rPr>
              <w:t>przetwórstwa ryb, skorupiaków i mięczaków, sklasyfikowanego w 10.20.Z,</w:t>
            </w:r>
          </w:p>
          <w:p w:rsidR="00E205A9" w:rsidRPr="00584672" w:rsidRDefault="00E205A9" w:rsidP="00E205A9">
            <w:pPr>
              <w:numPr>
                <w:ilvl w:val="0"/>
                <w:numId w:val="8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84672">
              <w:rPr>
                <w:rFonts w:ascii="Verdana" w:eastAsia="Times New Roman" w:hAnsi="Verdana" w:cs="Times New Roman"/>
                <w:sz w:val="20"/>
                <w:szCs w:val="20"/>
              </w:rPr>
              <w:t>działalności związanej z ochroną łowisk i usługami patrolowymi,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584672">
              <w:rPr>
                <w:rFonts w:ascii="Verdana" w:eastAsia="Times New Roman" w:hAnsi="Verdana" w:cs="Times New Roman"/>
                <w:sz w:val="20"/>
                <w:szCs w:val="20"/>
              </w:rPr>
              <w:t>sklasyfikowanej w 84.24.Z,</w:t>
            </w:r>
          </w:p>
          <w:p w:rsidR="00E205A9" w:rsidRPr="00584672" w:rsidRDefault="00E205A9" w:rsidP="00E205A9">
            <w:pPr>
              <w:numPr>
                <w:ilvl w:val="0"/>
                <w:numId w:val="8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84672">
              <w:rPr>
                <w:rFonts w:ascii="Verdana" w:eastAsia="Times New Roman" w:hAnsi="Verdana" w:cs="Times New Roman"/>
                <w:sz w:val="20"/>
                <w:szCs w:val="20"/>
              </w:rPr>
              <w:t>działalności sportowej, rozrywkowej i rekreacyjnej związanej z amatorskim połowem ryb i raków w wodach śródlądowych oraz połowem sportowo - rekreacyjnym ryb w wodach morskich, sklasyfikowanej w 93.19.Z,</w:t>
            </w:r>
          </w:p>
          <w:p w:rsidR="00E205A9" w:rsidRPr="00584672" w:rsidRDefault="00E205A9" w:rsidP="00E205A9">
            <w:pPr>
              <w:numPr>
                <w:ilvl w:val="0"/>
                <w:numId w:val="8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84672">
              <w:rPr>
                <w:rFonts w:ascii="Verdana" w:eastAsia="Times New Roman" w:hAnsi="Verdana" w:cs="Times New Roman"/>
                <w:sz w:val="20"/>
                <w:szCs w:val="20"/>
              </w:rPr>
              <w:t>działalności wspomagającej wędkarstwo sportowe i rekreacyjne,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584672">
              <w:rPr>
                <w:rFonts w:ascii="Verdana" w:eastAsia="Times New Roman" w:hAnsi="Verdana" w:cs="Times New Roman"/>
                <w:sz w:val="20"/>
                <w:szCs w:val="20"/>
              </w:rPr>
              <w:t>sklasyfikowanej w 93.19.Z.</w:t>
            </w:r>
          </w:p>
        </w:tc>
      </w:tr>
      <w:tr w:rsidR="00E205A9" w:rsidRPr="00D35BD6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914DE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03.21.Z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 w:rsidRPr="00A90E0F">
              <w:rPr>
                <w:rFonts w:ascii="Verdana" w:hAnsi="Verdana"/>
                <w:b/>
                <w:lang w:val="pl-PL"/>
              </w:rPr>
              <w:t>Chów i hodowla ryb oraz pozostałych organizmów wodnych w wodach morskich</w:t>
            </w:r>
          </w:p>
          <w:p w:rsidR="00E205A9" w:rsidRPr="00A90E0F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</w:t>
            </w:r>
            <w:r w:rsidRPr="00A90E0F">
              <w:rPr>
                <w:rFonts w:ascii="Verdana" w:eastAsia="Times New Roman" w:hAnsi="Verdana" w:cs="Times New Roman"/>
                <w:sz w:val="20"/>
                <w:szCs w:val="20"/>
              </w:rPr>
              <w:t>odklasa ta obejmuje:</w:t>
            </w:r>
          </w:p>
          <w:p w:rsidR="00E205A9" w:rsidRPr="00A90E0F" w:rsidRDefault="00E205A9" w:rsidP="00E205A9">
            <w:pPr>
              <w:numPr>
                <w:ilvl w:val="0"/>
                <w:numId w:val="8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90E0F">
              <w:rPr>
                <w:rFonts w:ascii="Verdana" w:eastAsia="Times New Roman" w:hAnsi="Verdana" w:cs="Times New Roman"/>
                <w:sz w:val="20"/>
                <w:szCs w:val="20"/>
              </w:rPr>
              <w:t xml:space="preserve">chów i hodowlę ryb w wodach morskich, włączając chów i hodowlę </w:t>
            </w:r>
            <w:r w:rsidRPr="00A90E0F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morskich ryb ozdobnych,</w:t>
            </w:r>
          </w:p>
          <w:p w:rsidR="00E205A9" w:rsidRPr="00A90E0F" w:rsidRDefault="00E205A9" w:rsidP="00E205A9">
            <w:pPr>
              <w:numPr>
                <w:ilvl w:val="0"/>
                <w:numId w:val="8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90E0F">
              <w:rPr>
                <w:rFonts w:ascii="Verdana" w:eastAsia="Times New Roman" w:hAnsi="Verdana" w:cs="Times New Roman"/>
                <w:sz w:val="20"/>
                <w:szCs w:val="20"/>
              </w:rPr>
              <w:t>produkcję jaj małż (omułków ostryg itp.), larw homarów, krewetek po okresie larwowym, narybku i podrostków narybku,</w:t>
            </w:r>
          </w:p>
          <w:p w:rsidR="00E205A9" w:rsidRPr="00A90E0F" w:rsidRDefault="00E205A9" w:rsidP="00E205A9">
            <w:pPr>
              <w:numPr>
                <w:ilvl w:val="0"/>
                <w:numId w:val="8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90E0F">
              <w:rPr>
                <w:rFonts w:ascii="Verdana" w:eastAsia="Times New Roman" w:hAnsi="Verdana" w:cs="Times New Roman"/>
                <w:sz w:val="20"/>
                <w:szCs w:val="20"/>
              </w:rPr>
              <w:t>chów i hodowlę szkarłatnic i pozostałych jadalnych wodorostów morskich,</w:t>
            </w:r>
          </w:p>
          <w:p w:rsidR="00E205A9" w:rsidRPr="00A90E0F" w:rsidRDefault="00E205A9" w:rsidP="00E205A9">
            <w:pPr>
              <w:numPr>
                <w:ilvl w:val="0"/>
                <w:numId w:val="8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90E0F">
              <w:rPr>
                <w:rFonts w:ascii="Verdana" w:eastAsia="Times New Roman" w:hAnsi="Verdana" w:cs="Times New Roman"/>
                <w:sz w:val="20"/>
                <w:szCs w:val="20"/>
              </w:rPr>
              <w:t>chów i hodowlę skorupiaków, małż, innych mięczaków oraz pozostałych organizmów wodnych w wodach morskich,</w:t>
            </w:r>
          </w:p>
          <w:p w:rsidR="00E205A9" w:rsidRPr="00A90E0F" w:rsidRDefault="00E205A9" w:rsidP="00E205A9">
            <w:pPr>
              <w:numPr>
                <w:ilvl w:val="0"/>
                <w:numId w:val="8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90E0F">
              <w:rPr>
                <w:rFonts w:ascii="Verdana" w:eastAsia="Times New Roman" w:hAnsi="Verdana" w:cs="Times New Roman"/>
                <w:sz w:val="20"/>
                <w:szCs w:val="20"/>
              </w:rPr>
              <w:t>chów i hodowlę ryb i pozostałych organizmów wodnych w wodach słonawych,</w:t>
            </w:r>
          </w:p>
          <w:p w:rsidR="00E205A9" w:rsidRPr="00A90E0F" w:rsidRDefault="00E205A9" w:rsidP="00E205A9">
            <w:pPr>
              <w:numPr>
                <w:ilvl w:val="0"/>
                <w:numId w:val="8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90E0F">
              <w:rPr>
                <w:rFonts w:ascii="Verdana" w:eastAsia="Times New Roman" w:hAnsi="Verdana" w:cs="Times New Roman"/>
                <w:sz w:val="20"/>
                <w:szCs w:val="20"/>
              </w:rPr>
              <w:t>chów i hodowlę ryb i pozostałych organizmów morskich w akwenach i zbiornikach ze słoną wodą,</w:t>
            </w:r>
          </w:p>
          <w:p w:rsidR="00E205A9" w:rsidRPr="00A90E0F" w:rsidRDefault="00E205A9" w:rsidP="00E205A9">
            <w:pPr>
              <w:numPr>
                <w:ilvl w:val="0"/>
                <w:numId w:val="8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90E0F">
              <w:rPr>
                <w:rFonts w:ascii="Verdana" w:eastAsia="Times New Roman" w:hAnsi="Verdana" w:cs="Times New Roman"/>
                <w:sz w:val="20"/>
                <w:szCs w:val="20"/>
              </w:rPr>
              <w:t>działalność wylęgarni ryb w wodach morskich,</w:t>
            </w:r>
          </w:p>
          <w:p w:rsidR="00E205A9" w:rsidRPr="00A90E0F" w:rsidRDefault="00E205A9" w:rsidP="00E205A9">
            <w:pPr>
              <w:numPr>
                <w:ilvl w:val="0"/>
                <w:numId w:val="8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90E0F">
              <w:rPr>
                <w:rFonts w:ascii="Verdana" w:eastAsia="Times New Roman" w:hAnsi="Verdana" w:cs="Times New Roman"/>
                <w:sz w:val="20"/>
                <w:szCs w:val="20"/>
              </w:rPr>
              <w:t>chów i hodowlę robaków morskich.</w:t>
            </w:r>
          </w:p>
          <w:p w:rsidR="00E205A9" w:rsidRPr="00A90E0F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90E0F">
              <w:rPr>
                <w:rFonts w:ascii="Verdana" w:eastAsia="Times New Roman" w:hAnsi="Verdana" w:cs="Times New Roman"/>
                <w:sz w:val="20"/>
                <w:szCs w:val="20"/>
              </w:rPr>
              <w:t>Podklasa ta nie obejmuje:</w:t>
            </w:r>
          </w:p>
          <w:p w:rsidR="00E205A9" w:rsidRPr="00A90E0F" w:rsidRDefault="00E205A9" w:rsidP="00E205A9">
            <w:pPr>
              <w:numPr>
                <w:ilvl w:val="0"/>
                <w:numId w:val="8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90E0F">
              <w:rPr>
                <w:rFonts w:ascii="Verdana" w:eastAsia="Times New Roman" w:hAnsi="Verdana" w:cs="Times New Roman"/>
                <w:sz w:val="20"/>
                <w:szCs w:val="20"/>
              </w:rPr>
              <w:t>chowu i hodowli żab, sklasyfikowanych w 03.22.Z,</w:t>
            </w:r>
          </w:p>
          <w:p w:rsidR="00E205A9" w:rsidRPr="00A90E0F" w:rsidRDefault="00E205A9" w:rsidP="00E205A9">
            <w:pPr>
              <w:numPr>
                <w:ilvl w:val="0"/>
                <w:numId w:val="8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90E0F">
              <w:rPr>
                <w:rFonts w:ascii="Verdana" w:eastAsia="Times New Roman" w:hAnsi="Verdana" w:cs="Times New Roman"/>
                <w:sz w:val="20"/>
                <w:szCs w:val="20"/>
              </w:rPr>
              <w:t>działalności wspomagającej wędkarstwo sportowe i rekreacyjne,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A90E0F">
              <w:rPr>
                <w:rFonts w:ascii="Verdana" w:eastAsia="Times New Roman" w:hAnsi="Verdana" w:cs="Times New Roman"/>
                <w:sz w:val="20"/>
                <w:szCs w:val="20"/>
              </w:rPr>
              <w:t>sklasyfikowanej w 93.19.Z</w:t>
            </w:r>
          </w:p>
        </w:tc>
      </w:tr>
      <w:tr w:rsidR="00E205A9" w:rsidRPr="004366EC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37261B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 w:rsidRPr="0037261B">
              <w:rPr>
                <w:rFonts w:ascii="Verdana" w:hAnsi="Verdana"/>
                <w:b/>
                <w:lang w:val="pl-PL"/>
              </w:rPr>
              <w:lastRenderedPageBreak/>
              <w:t>03.22.Z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37261B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 w:rsidRPr="00A13E85">
              <w:rPr>
                <w:rFonts w:ascii="Verdana" w:hAnsi="Verdana"/>
                <w:b/>
                <w:lang w:val="pl-PL"/>
              </w:rPr>
              <w:t>Chów i hodowla ryb oraz pozostałych organizmów wodnych w wodach śródlądowych</w:t>
            </w:r>
          </w:p>
          <w:p w:rsidR="00E205A9" w:rsidRPr="0037261B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Podklasa ta obejmuje:</w:t>
            </w:r>
          </w:p>
          <w:p w:rsidR="00E205A9" w:rsidRPr="0037261B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chów i hodowlę ryb w stawach rybnych i wodach śródlądowych, włączając chów i hodowlę ryb ozdobnych w stawach rybnych i w wodach śródlądowych,</w:t>
            </w:r>
          </w:p>
          <w:p w:rsidR="00E205A9" w:rsidRPr="0037261B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chów i hodowlę skorupiaków, małży, innych mięczaków oraz pozostałych organizmów wodnych w wodach śródlądowych,</w:t>
            </w:r>
          </w:p>
          <w:p w:rsidR="00E205A9" w:rsidRPr="0037261B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działalność związaną z wylęgarniami ryb (słodkowodnych),</w:t>
            </w:r>
          </w:p>
          <w:p w:rsidR="00E205A9" w:rsidRPr="0037261B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chów i hodowlę żab,</w:t>
            </w:r>
          </w:p>
          <w:p w:rsidR="00E205A9" w:rsidRPr="0037261B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działalność usługową związaną z chowem i hodowlą ryb, skorupiaków, mięczaków i innych organizmów wodnych w stawach rybnych i wodach śródlądowych.</w:t>
            </w:r>
          </w:p>
          <w:p w:rsidR="00E205A9" w:rsidRPr="0037261B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Podklasa ta nie obejmuje:</w:t>
            </w:r>
          </w:p>
          <w:p w:rsidR="00E205A9" w:rsidRPr="0037261B" w:rsidRDefault="00E205A9" w:rsidP="00E205A9">
            <w:pPr>
              <w:numPr>
                <w:ilvl w:val="0"/>
                <w:numId w:val="8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działalności związanej z chowem i hodowlą ryb i pozostałych organizmów morskich w akwenach i zbiornikach ze słoną wodą, sklasyfikowanej w 03.21.Z,</w:t>
            </w:r>
          </w:p>
          <w:p w:rsidR="00E205A9" w:rsidRPr="0037261B" w:rsidRDefault="00E205A9" w:rsidP="00E205A9">
            <w:pPr>
              <w:numPr>
                <w:ilvl w:val="0"/>
                <w:numId w:val="8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działalności wspomagającej wędkarstwo sportowe i rekreacyjne, sklasyfikowanej w 93.19.Z.</w:t>
            </w:r>
          </w:p>
        </w:tc>
      </w:tr>
      <w:tr w:rsidR="00E205A9" w:rsidRPr="004366EC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37261B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10.04.Z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1939A5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highlight w:val="green"/>
                <w:lang w:val="pl-PL"/>
              </w:rPr>
            </w:pPr>
            <w:r w:rsidRPr="001939A5">
              <w:rPr>
                <w:rFonts w:ascii="Verdana" w:hAnsi="Verdana"/>
                <w:b/>
                <w:lang w:val="pl-PL"/>
              </w:rPr>
              <w:t xml:space="preserve">Produkcja przypraw </w:t>
            </w:r>
            <w:r w:rsidRPr="001939A5">
              <w:rPr>
                <w:rFonts w:ascii="Verdana" w:hAnsi="Verdana"/>
                <w:lang w:val="pl-PL"/>
              </w:rPr>
              <w:t>w zakresie produkcji octu.</w:t>
            </w:r>
          </w:p>
        </w:tc>
      </w:tr>
      <w:tr w:rsidR="00E205A9" w:rsidRPr="004366EC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37261B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10.11.Z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 w:rsidRPr="004A2C6B">
              <w:rPr>
                <w:rFonts w:ascii="Verdana" w:hAnsi="Verdana"/>
                <w:b/>
                <w:lang w:val="pl-PL"/>
              </w:rPr>
              <w:t xml:space="preserve">Przetwarzanie </w:t>
            </w:r>
            <w:r>
              <w:rPr>
                <w:rFonts w:ascii="Verdana" w:hAnsi="Verdana"/>
                <w:b/>
                <w:lang w:val="pl-PL"/>
              </w:rPr>
              <w:t>i konserwowanie mięsa, z wyłączeniem mięsa z drobiu:</w:t>
            </w:r>
          </w:p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lang w:val="pl-PL"/>
              </w:rPr>
            </w:pPr>
          </w:p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lang w:val="pl-PL"/>
              </w:rPr>
            </w:pPr>
            <w:r>
              <w:rPr>
                <w:rFonts w:ascii="Verdana" w:hAnsi="Verdana"/>
                <w:lang w:val="pl-PL"/>
              </w:rPr>
              <w:t>Podklasa ta obejmuje:</w:t>
            </w:r>
          </w:p>
          <w:p w:rsidR="00E205A9" w:rsidRPr="004A2C6B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</w:rPr>
            </w:pPr>
            <w:r w:rsidRPr="004A2C6B">
              <w:rPr>
                <w:rFonts w:ascii="Verdana" w:eastAsia="Times New Roman" w:hAnsi="Verdana" w:cs="Times New Roman"/>
                <w:sz w:val="20"/>
                <w:szCs w:val="20"/>
              </w:rPr>
              <w:t>produkcję świeżego, schłodzonego lub zamrożonego mięsa w tuszach,</w:t>
            </w:r>
          </w:p>
          <w:p w:rsidR="00E205A9" w:rsidRPr="0087757F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produkcję świeżego, schłodzonego lub zamrożonego mięsa w kawałkach </w:t>
            </w:r>
          </w:p>
          <w:p w:rsidR="00E205A9" w:rsidRPr="004A2C6B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wytapianie jadalnego smalcu i innych tłuszczów jadalnych pochodzenia 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zwierzęcego.</w:t>
            </w:r>
          </w:p>
          <w:p w:rsidR="00E205A9" w:rsidRPr="0037261B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Podklasa ta nie obejmuje:</w:t>
            </w:r>
          </w:p>
          <w:p w:rsidR="00E205A9" w:rsidRPr="004A2C6B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czynności związane z ubojem zwierząt, obróbką poubojową i paskowaniem mięsa z bydła, świń, jagniąt, owiec, królików itp.</w:t>
            </w:r>
          </w:p>
          <w:p w:rsidR="00E205A9" w:rsidRPr="004A2C6B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ubój i przetwarzanie wielorybów na lądzie lub na specjalistycznych statkach,</w:t>
            </w:r>
          </w:p>
          <w:p w:rsidR="00E205A9" w:rsidRPr="00312AFB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produkcję skór surowych i skór pochodzących z rzeźni, włączając zdejmowanie wełny ze skór owczych,</w:t>
            </w:r>
          </w:p>
          <w:p w:rsidR="00E205A9" w:rsidRPr="00312AFB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przetwarzanie odpadów zwierzęcych,</w:t>
            </w:r>
          </w:p>
          <w:p w:rsidR="00E205A9" w:rsidRPr="004A2C6B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produkcję wełny surowej poubojowej.</w:t>
            </w:r>
          </w:p>
          <w:p w:rsidR="00E205A9" w:rsidRPr="004A2C6B" w:rsidRDefault="00E205A9" w:rsidP="00E205A9">
            <w:pPr>
              <w:spacing w:before="100" w:beforeAutospacing="1" w:after="100" w:afterAutospacing="1" w:line="240" w:lineRule="auto"/>
              <w:rPr>
                <w:rFonts w:ascii="Verdana" w:hAnsi="Verdana"/>
                <w:highlight w:val="green"/>
              </w:rPr>
            </w:pPr>
          </w:p>
        </w:tc>
      </w:tr>
      <w:tr w:rsidR="00E205A9" w:rsidRPr="004366EC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lastRenderedPageBreak/>
              <w:t>10.12.Z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Przetwarzanie i konserwowanie mięsa z drobiu:</w:t>
            </w:r>
          </w:p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</w:p>
          <w:p w:rsidR="00E205A9" w:rsidRPr="00312AFB" w:rsidRDefault="00E205A9" w:rsidP="00E205A9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lang w:val="pl-PL"/>
              </w:rPr>
            </w:pPr>
            <w:r w:rsidRPr="00312AFB">
              <w:rPr>
                <w:rFonts w:ascii="Verdana" w:hAnsi="Verdana"/>
                <w:lang w:val="pl-PL"/>
              </w:rPr>
              <w:t xml:space="preserve">Podklasa ta obejmuje: </w:t>
            </w:r>
          </w:p>
          <w:p w:rsidR="00E205A9" w:rsidRPr="0087757F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produkcję świeżego, schłodzonego lub zamrożonego mięsa z drobiu, porcjonowanego, </w:t>
            </w:r>
          </w:p>
          <w:p w:rsidR="00E205A9" w:rsidRPr="00A13E85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wytapianie jadalnych tłuszczów z drobiu.</w:t>
            </w:r>
          </w:p>
          <w:p w:rsidR="00E205A9" w:rsidRPr="0037261B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Podklasa ta nie obejmuje:</w:t>
            </w:r>
          </w:p>
          <w:p w:rsidR="00E205A9" w:rsidRPr="00312AFB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czynności rzeźni związane z ubojem drobiu, obróbką poubojową i pakowaniem mięsa z drobiu,</w:t>
            </w:r>
          </w:p>
          <w:p w:rsidR="00E205A9" w:rsidRPr="004A2C6B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produkcję pierza i puchu.</w:t>
            </w:r>
          </w:p>
        </w:tc>
      </w:tr>
      <w:tr w:rsidR="00E205A9" w:rsidRPr="004366EC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10.13.Z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Przetwarzanie wyrobów z mięsa, włączając wyroby z mięsa drobiowego:</w:t>
            </w:r>
          </w:p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</w:p>
          <w:p w:rsidR="00E205A9" w:rsidRPr="00312AFB" w:rsidRDefault="00E205A9" w:rsidP="00E205A9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lang w:val="pl-PL"/>
              </w:rPr>
            </w:pPr>
            <w:r w:rsidRPr="00312AFB">
              <w:rPr>
                <w:rFonts w:ascii="Verdana" w:hAnsi="Verdana"/>
                <w:lang w:val="pl-PL"/>
              </w:rPr>
              <w:t xml:space="preserve">Podklasa ta obejmuje: </w:t>
            </w:r>
          </w:p>
          <w:p w:rsidR="00E205A9" w:rsidRPr="00A57B01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 w:rsidRPr="00A57B01">
              <w:rPr>
                <w:rFonts w:ascii="Verdana" w:eastAsia="Times New Roman" w:hAnsi="Verdana" w:cs="Times New Roman"/>
                <w:sz w:val="20"/>
                <w:szCs w:val="20"/>
              </w:rPr>
              <w:t>p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rodukcję mięsa suszonego, solonego lub wędzonego,</w:t>
            </w:r>
          </w:p>
          <w:p w:rsidR="00E205A9" w:rsidRPr="00A57B01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produkcję wyrobów z mięsa.</w:t>
            </w:r>
          </w:p>
        </w:tc>
      </w:tr>
      <w:tr w:rsidR="00E205A9" w:rsidRPr="004366EC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10.20.Z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Przetwarzanie i konserwowanie ryb, skorupiaków i mięczaków:</w:t>
            </w:r>
          </w:p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</w:p>
          <w:p w:rsidR="00E205A9" w:rsidRPr="00312AFB" w:rsidRDefault="00E205A9" w:rsidP="00E205A9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lang w:val="pl-PL"/>
              </w:rPr>
            </w:pPr>
            <w:r w:rsidRPr="00312AFB">
              <w:rPr>
                <w:rFonts w:ascii="Verdana" w:hAnsi="Verdana"/>
                <w:lang w:val="pl-PL"/>
              </w:rPr>
              <w:t xml:space="preserve">Podklasa ta obejmuje: </w:t>
            </w:r>
          </w:p>
          <w:p w:rsidR="00E205A9" w:rsidRPr="00312AFB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przetwarzanie i konserwowanie ryb, skorupiaków i mięczaków obejmujące: mrożenie, głębokie mrożenie, suszenie, gotowanie, wędzenie, solenie, przechowywanie w solance, puszkowanie itp.,</w:t>
            </w:r>
          </w:p>
          <w:p w:rsidR="00E205A9" w:rsidRPr="00312AFB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produkcję mączki rybnej, przeznaczonej do spożycia przez ludzie lub do karmienia zwierząt,</w:t>
            </w:r>
          </w:p>
          <w:p w:rsidR="00E205A9" w:rsidRPr="00312AFB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produkcję mączki, mączki i granulek z ryb i ssaków morskich, nie nadających się do spożycia przez ludzi,</w:t>
            </w:r>
          </w:p>
          <w:p w:rsidR="00E205A9" w:rsidRPr="00A57B01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działalność statków, na których dokonuje się wyłącznie przetwarzania i konserwowania ryb,</w:t>
            </w:r>
          </w:p>
          <w:p w:rsidR="00E205A9" w:rsidRPr="00A57B01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produkcję wyrobów z ryb, skorupiaków i mięczaków: filetów rybnych, ikry, kawioru, substytutów kawioru itp.</w:t>
            </w:r>
          </w:p>
          <w:p w:rsidR="00E205A9" w:rsidRPr="0037261B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Podklasa ta nie obejmuje:</w:t>
            </w:r>
          </w:p>
          <w:p w:rsidR="00E205A9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obróbkę wodorostów,</w:t>
            </w:r>
          </w:p>
          <w:p w:rsidR="00E205A9" w:rsidRDefault="00E205A9" w:rsidP="00E205A9">
            <w:pPr>
              <w:spacing w:before="100" w:beforeAutospacing="1" w:after="100" w:afterAutospacing="1" w:line="240" w:lineRule="auto"/>
              <w:ind w:left="720"/>
              <w:rPr>
                <w:rFonts w:ascii="Verdana" w:hAnsi="Verdana"/>
                <w:b/>
              </w:rPr>
            </w:pPr>
          </w:p>
        </w:tc>
      </w:tr>
      <w:tr w:rsidR="00E205A9" w:rsidRPr="004366EC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lastRenderedPageBreak/>
              <w:t>10.31.Z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6B0137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 xml:space="preserve">Przetwarzanie i konserwowanie ziemniaków </w:t>
            </w:r>
            <w:r>
              <w:rPr>
                <w:rFonts w:ascii="Verdana" w:hAnsi="Verdana"/>
                <w:lang w:val="pl-PL"/>
              </w:rPr>
              <w:t>z wyjątkiem przemysłowego obierania ziemniaków.</w:t>
            </w:r>
          </w:p>
        </w:tc>
      </w:tr>
      <w:tr w:rsidR="00E205A9" w:rsidRPr="004366EC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10.32.Z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Produkcja soków z owoców i warzyw:</w:t>
            </w:r>
          </w:p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b/>
                <w:lang w:val="pl-PL"/>
              </w:rPr>
            </w:pPr>
          </w:p>
          <w:p w:rsidR="00E205A9" w:rsidRPr="00312AFB" w:rsidRDefault="00E205A9" w:rsidP="00E205A9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lang w:val="pl-PL"/>
              </w:rPr>
            </w:pPr>
            <w:r w:rsidRPr="00312AFB">
              <w:rPr>
                <w:rFonts w:ascii="Verdana" w:hAnsi="Verdana"/>
                <w:lang w:val="pl-PL"/>
              </w:rPr>
              <w:t xml:space="preserve">Podklasa ta obejmuje: </w:t>
            </w:r>
          </w:p>
          <w:p w:rsidR="00E205A9" w:rsidRPr="006B0137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B0137">
              <w:rPr>
                <w:rFonts w:ascii="Verdana" w:eastAsia="Times New Roman" w:hAnsi="Verdana" w:cs="Times New Roman"/>
                <w:sz w:val="20"/>
                <w:szCs w:val="20"/>
              </w:rPr>
              <w:t>Produkcję soków z owoców i warzyw</w:t>
            </w:r>
          </w:p>
          <w:p w:rsidR="00E205A9" w:rsidRPr="006B0137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 w:rsidRPr="006B0137">
              <w:rPr>
                <w:rFonts w:ascii="Verdana" w:eastAsia="Times New Roman" w:hAnsi="Verdana" w:cs="Times New Roman"/>
                <w:sz w:val="20"/>
                <w:szCs w:val="20"/>
              </w:rPr>
              <w:t>Produkcję koncentratów ze świeżych owoców i warzyw</w:t>
            </w:r>
          </w:p>
        </w:tc>
      </w:tr>
      <w:tr w:rsidR="00E205A9" w:rsidRPr="004366EC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10.39.Z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Pozostałe przetwarzanie i konserwowanie owoców i warzyw:</w:t>
            </w:r>
          </w:p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</w:p>
          <w:p w:rsidR="00E205A9" w:rsidRPr="00312AFB" w:rsidRDefault="00E205A9" w:rsidP="00E205A9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lang w:val="pl-PL"/>
              </w:rPr>
            </w:pPr>
            <w:r w:rsidRPr="00312AFB">
              <w:rPr>
                <w:rFonts w:ascii="Verdana" w:hAnsi="Verdana"/>
                <w:lang w:val="pl-PL"/>
              </w:rPr>
              <w:t xml:space="preserve">Podklasa ta obejmuje: </w:t>
            </w:r>
          </w:p>
          <w:p w:rsidR="00E205A9" w:rsidRPr="006B0137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produkcję żywności składającej się głównie z owoców lub warzyw, z wyłączeniem gotowych dań mrożonych lub w puszkach,</w:t>
            </w:r>
          </w:p>
          <w:p w:rsidR="00E205A9" w:rsidRPr="006B0137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konserwowanie owoców, orzechów i warzyw poprzez zamrażanie, suszenie, zalewanie olejem lub octem, puszkowanie itp.,</w:t>
            </w:r>
          </w:p>
          <w:p w:rsidR="00E205A9" w:rsidRPr="006B0137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wytwarzanie owocowych i warzywnych artykułów spożywczych,</w:t>
            </w:r>
          </w:p>
          <w:p w:rsidR="00E205A9" w:rsidRPr="006B0137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produkcję dżemów, marmolady i galaretek,</w:t>
            </w:r>
          </w:p>
          <w:p w:rsidR="00E205A9" w:rsidRPr="006B0137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prażenie orzechów,</w:t>
            </w:r>
          </w:p>
          <w:p w:rsidR="00E205A9" w:rsidRPr="006B0137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produkcję artykułów spożywczych z orzechów,</w:t>
            </w:r>
          </w:p>
          <w:p w:rsidR="00E205A9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produkcję łatwo psujących się gotowych potraw z owoców i warzyw, takich jak: sałatki; pakowanie mieszanki sałatek, obrane lub pocięte warzywa, tofu (ser sojowy).</w:t>
            </w:r>
          </w:p>
        </w:tc>
      </w:tr>
      <w:tr w:rsidR="00E205A9" w:rsidRPr="004366EC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10.41.Z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Produkcja olejów i pozostałych tłuszczów płynnych:</w:t>
            </w:r>
          </w:p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</w:p>
          <w:p w:rsidR="00E205A9" w:rsidRPr="00312AFB" w:rsidRDefault="00E205A9" w:rsidP="00E205A9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lang w:val="pl-PL"/>
              </w:rPr>
            </w:pPr>
            <w:r w:rsidRPr="00312AFB">
              <w:rPr>
                <w:rFonts w:ascii="Verdana" w:hAnsi="Verdana"/>
                <w:lang w:val="pl-PL"/>
              </w:rPr>
              <w:t xml:space="preserve">Podklasa ta obejmuje: </w:t>
            </w:r>
          </w:p>
          <w:p w:rsidR="00E205A9" w:rsidRPr="00D7073B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produkcję olejów z ryb i ssaków morskich,</w:t>
            </w:r>
          </w:p>
          <w:p w:rsidR="00E205A9" w:rsidRPr="00D7073B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produkcję nieoczyszczonych olejów roślinnych: oliwy z oliwek, oleju sojowego, oleju palmowego, oleju słonecznikowego, oleju z nasion bawełny, oleju rzepakowego, oleju z siemienia lnianego itp.,</w:t>
            </w:r>
          </w:p>
          <w:p w:rsidR="00E205A9" w:rsidRPr="00D7073B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 w:rsidRPr="00D7073B">
              <w:rPr>
                <w:rFonts w:ascii="Verdana" w:eastAsia="Times New Roman" w:hAnsi="Verdana" w:cs="Times New Roman"/>
                <w:sz w:val="20"/>
                <w:szCs w:val="20"/>
              </w:rPr>
              <w:t>produkcja rafinowanych olejów roślinnych: oliwy z oliwek, oleju sojowego itp.,</w:t>
            </w:r>
          </w:p>
          <w:p w:rsidR="00E205A9" w:rsidRPr="0037261B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Podklasa ta nie obejmuje:</w:t>
            </w:r>
          </w:p>
          <w:p w:rsidR="00E205A9" w:rsidRPr="00A57B01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produkcję nieodtłuszczonej mąki i mączki z nasion roślin oleistych, orzechów lub ziaren oleistych,</w:t>
            </w:r>
          </w:p>
          <w:p w:rsidR="00E205A9" w:rsidRPr="00A57B01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przetwarzanie olejów roślinnych: parowanie, gotowanie, odwadnianie, utwardzanie itp.,</w:t>
            </w:r>
          </w:p>
          <w:p w:rsidR="00E205A9" w:rsidRPr="00A57B01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produkcję niejadalnych olejów i tłuszczów zwierzęcych,</w:t>
            </w:r>
          </w:p>
          <w:p w:rsidR="00E205A9" w:rsidRPr="00D7073B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produkcję puchu bawełnianego (lintersu), makuchów z nasion oleistych oraz innych pozostałości powstających przy produkcji oleju.</w:t>
            </w:r>
          </w:p>
          <w:p w:rsidR="00E205A9" w:rsidRDefault="00E205A9" w:rsidP="00E205A9">
            <w:p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</w:p>
        </w:tc>
      </w:tr>
      <w:tr w:rsidR="00E205A9" w:rsidRPr="004366EC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10.42.Z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Produkcja margaryny i podobnych tłuszczów jadalnych:</w:t>
            </w:r>
          </w:p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</w:p>
          <w:p w:rsidR="00E205A9" w:rsidRPr="00312AFB" w:rsidRDefault="00E205A9" w:rsidP="00E205A9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lang w:val="pl-PL"/>
              </w:rPr>
            </w:pPr>
            <w:r w:rsidRPr="00312AFB">
              <w:rPr>
                <w:rFonts w:ascii="Verdana" w:hAnsi="Verdana"/>
                <w:lang w:val="pl-PL"/>
              </w:rPr>
              <w:t xml:space="preserve">Podklasa ta obejmuje: </w:t>
            </w:r>
          </w:p>
          <w:p w:rsidR="00E205A9" w:rsidRPr="00F267FC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produkcję margaryny,</w:t>
            </w:r>
          </w:p>
          <w:p w:rsidR="00E205A9" w:rsidRPr="00F267FC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produkcję past będących mieszaniną różnych tłuszczów jadalnych,</w:t>
            </w:r>
          </w:p>
          <w:p w:rsidR="00E205A9" w:rsidRPr="00F267FC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produkcję jadalnych mieszanek tłuszczowych zapobiegających przywieraniu do form.</w:t>
            </w:r>
          </w:p>
        </w:tc>
      </w:tr>
      <w:tr w:rsidR="00E205A9" w:rsidRPr="004366EC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lastRenderedPageBreak/>
              <w:t>10.51.Z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Przetwórstwo mleka i wyrób serów:</w:t>
            </w:r>
          </w:p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</w:p>
          <w:p w:rsidR="00E205A9" w:rsidRPr="00312AFB" w:rsidRDefault="00E205A9" w:rsidP="00E205A9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lang w:val="pl-PL"/>
              </w:rPr>
            </w:pPr>
            <w:r w:rsidRPr="00312AFB">
              <w:rPr>
                <w:rFonts w:ascii="Verdana" w:hAnsi="Verdana"/>
                <w:lang w:val="pl-PL"/>
              </w:rPr>
              <w:t xml:space="preserve">Podklasa ta obejmuje: </w:t>
            </w:r>
          </w:p>
          <w:p w:rsidR="00E205A9" w:rsidRPr="00F267FC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produkcję świeżego płynnego mleka, mleka sterylizowanego (włączając mleko pasteryzowane lub poddane działaniu bardzo wysokich temperatur (tzw. UHT)) oraz mleka homogenizowanego</w:t>
            </w:r>
          </w:p>
          <w:p w:rsidR="00E205A9" w:rsidRPr="00F267FC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produkcję napojów bezalkoholowych na bazie mleka,</w:t>
            </w:r>
          </w:p>
          <w:p w:rsidR="00E205A9" w:rsidRPr="00F267FC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produkcję śmietany ze świeżego mleka: sterylizowanej (włączając śmietanę pasteryzowaną lub poddaną działaniu bardzo wysokich temperatur (tzw. UHT)), homogenizowanej,</w:t>
            </w:r>
          </w:p>
          <w:p w:rsidR="00E205A9" w:rsidRPr="00F267FC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produkcję mleka odwodnionego lub zagęszczonego, słodzonego lub niesłodzonego,</w:t>
            </w:r>
          </w:p>
          <w:p w:rsidR="00E205A9" w:rsidRPr="00F267FC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produkcję mleka lub śmietany w postaci stałej, </w:t>
            </w:r>
          </w:p>
          <w:p w:rsidR="00E205A9" w:rsidRPr="00F267FC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produkcję masła,</w:t>
            </w:r>
          </w:p>
          <w:p w:rsidR="00E205A9" w:rsidRPr="00F267FC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produkcję jogurtu i kefiru,</w:t>
            </w:r>
          </w:p>
          <w:p w:rsidR="00E205A9" w:rsidRPr="00F267FC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produkcję serów i twarogów,</w:t>
            </w:r>
          </w:p>
          <w:p w:rsidR="00E205A9" w:rsidRPr="00F267FC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produkcję serwatki,</w:t>
            </w:r>
          </w:p>
          <w:p w:rsidR="00E205A9" w:rsidRPr="00F267FC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produkcję kazeiny i laktozy.</w:t>
            </w:r>
          </w:p>
          <w:p w:rsidR="00E205A9" w:rsidRPr="00F267FC" w:rsidRDefault="00E205A9" w:rsidP="00E205A9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b/>
                <w:lang w:val="pl-PL"/>
              </w:rPr>
            </w:pPr>
          </w:p>
        </w:tc>
      </w:tr>
      <w:tr w:rsidR="00E205A9" w:rsidRPr="004366EC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10.61.Z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Wytwarzanie produktów przemiału zbóż:</w:t>
            </w:r>
          </w:p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</w:p>
          <w:p w:rsidR="00E205A9" w:rsidRPr="00312AFB" w:rsidRDefault="00E205A9" w:rsidP="00E205A9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lang w:val="pl-PL"/>
              </w:rPr>
            </w:pPr>
            <w:r w:rsidRPr="00312AFB">
              <w:rPr>
                <w:rFonts w:ascii="Verdana" w:hAnsi="Verdana"/>
                <w:lang w:val="pl-PL"/>
              </w:rPr>
              <w:t xml:space="preserve">Podklasa ta obejmuje: </w:t>
            </w:r>
          </w:p>
          <w:p w:rsidR="00E205A9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przemiał zbóż: produkcja mąki, kasz, mączki i śruty pszennej; przemiał żyta, owsa, kukurydzy i innych zbóż,</w:t>
            </w:r>
          </w:p>
          <w:p w:rsidR="00E205A9" w:rsidRPr="002C7959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przemiał ryżu: produkcja ryżu łuskanego, mielonego, polerowanego, lukrowanego, parowanego lub preparowanego;</w:t>
            </w:r>
          </w:p>
          <w:p w:rsidR="00E205A9" w:rsidRPr="0087757F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produkcję mączki ryżowej,</w:t>
            </w:r>
          </w:p>
          <w:p w:rsidR="00E205A9" w:rsidRPr="0087757F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przemiał surowców warzywnych: produkcję mąki i mączki z suszonych nasion roślin strączkowych, korzeni lub bulw oraz orzechów jadalnych,</w:t>
            </w:r>
          </w:p>
          <w:p w:rsidR="00E205A9" w:rsidRPr="0087757F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wytwarzanie zbożowej żywności śniadaniowej, </w:t>
            </w:r>
          </w:p>
          <w:p w:rsidR="00E205A9" w:rsidRPr="0087757F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wytwarzanie mąki wieloskładnikowej oraz mieszanek do wypieku chleba, ciast, herbatników i naleśników.</w:t>
            </w:r>
          </w:p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b/>
                <w:lang w:val="pl-PL"/>
              </w:rPr>
            </w:pPr>
          </w:p>
        </w:tc>
      </w:tr>
      <w:tr w:rsidR="00E205A9" w:rsidRPr="004366EC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182DC6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10.62</w:t>
            </w:r>
            <w:r w:rsidR="00E205A9">
              <w:rPr>
                <w:rFonts w:ascii="Verdana" w:hAnsi="Verdana"/>
                <w:b/>
                <w:lang w:val="pl-PL"/>
              </w:rPr>
              <w:t>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Wytwarzanie skrobi i wyrobów skrobiowych:</w:t>
            </w:r>
          </w:p>
          <w:p w:rsidR="00E205A9" w:rsidRPr="00312AFB" w:rsidRDefault="00E205A9" w:rsidP="00E205A9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lang w:val="pl-PL"/>
              </w:rPr>
            </w:pPr>
            <w:r w:rsidRPr="00312AFB">
              <w:rPr>
                <w:rFonts w:ascii="Verdana" w:hAnsi="Verdana"/>
                <w:lang w:val="pl-PL"/>
              </w:rPr>
              <w:t xml:space="preserve">Podklasa ta obejmuje: </w:t>
            </w:r>
          </w:p>
          <w:p w:rsidR="00E205A9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wytwarzanie skrobi z ziemniaków, ryżu, kukurydzy itp.,</w:t>
            </w:r>
          </w:p>
          <w:p w:rsidR="00E205A9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mielenie kukurydzy metodą mokrą,</w:t>
            </w:r>
          </w:p>
          <w:p w:rsidR="00E205A9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wytwarzanie glukozy, syropu glukozowego, maltozy, inuliny, izoglukozy itp.,</w:t>
            </w:r>
          </w:p>
          <w:p w:rsidR="00E205A9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wytwarzanie glutenu.</w:t>
            </w:r>
          </w:p>
          <w:p w:rsidR="00E205A9" w:rsidRPr="0037261B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Podklasa ta nie obejmuje:</w:t>
            </w:r>
          </w:p>
          <w:p w:rsidR="00E205A9" w:rsidRPr="0087757F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wytwarzanie tapioki i jej namiastek ze skrobi,</w:t>
            </w:r>
          </w:p>
          <w:p w:rsidR="00E205A9" w:rsidRPr="00312AFB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wytwarzanie oleju kukurydzianego.</w:t>
            </w:r>
          </w:p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b/>
                <w:lang w:val="pl-PL"/>
              </w:rPr>
            </w:pPr>
          </w:p>
        </w:tc>
      </w:tr>
      <w:tr w:rsidR="00E205A9" w:rsidRPr="004366EC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lastRenderedPageBreak/>
              <w:t>10.62.Z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A57B01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 xml:space="preserve">Wytwarzanie skrobi i wyrobów skrobiowych </w:t>
            </w:r>
            <w:r w:rsidR="00043BBB">
              <w:rPr>
                <w:rFonts w:ascii="Verdana" w:hAnsi="Verdana"/>
                <w:lang w:val="pl-PL"/>
              </w:rPr>
              <w:t>w zakresie produkcji glukozy i</w:t>
            </w:r>
            <w:r>
              <w:rPr>
                <w:rFonts w:ascii="Verdana" w:hAnsi="Verdana"/>
                <w:lang w:val="pl-PL"/>
              </w:rPr>
              <w:t xml:space="preserve"> syropu glukozowego</w:t>
            </w:r>
          </w:p>
        </w:tc>
      </w:tr>
      <w:tr w:rsidR="00E205A9" w:rsidRPr="004366EC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10.81.Z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Produkcja cukru:</w:t>
            </w:r>
          </w:p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</w:p>
          <w:p w:rsidR="00E205A9" w:rsidRPr="00312AFB" w:rsidRDefault="00E205A9" w:rsidP="00E205A9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lang w:val="pl-PL"/>
              </w:rPr>
            </w:pPr>
            <w:r w:rsidRPr="00312AFB">
              <w:rPr>
                <w:rFonts w:ascii="Verdana" w:hAnsi="Verdana"/>
                <w:lang w:val="pl-PL"/>
              </w:rPr>
              <w:t xml:space="preserve">Podklasa ta obejmuje: </w:t>
            </w:r>
          </w:p>
          <w:p w:rsidR="00E205A9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produkcję i rafinację cukru (sacharozy) oraz substytutów cukru, z buraków, trzciny cukrowej, klonu i palmy,</w:t>
            </w:r>
          </w:p>
          <w:p w:rsidR="00E205A9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produkcję syropów cukrowych,</w:t>
            </w:r>
          </w:p>
          <w:p w:rsidR="00E205A9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produkcję melasy,</w:t>
            </w:r>
          </w:p>
          <w:p w:rsidR="00E205A9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produkcje syropu i cukru klonowego.</w:t>
            </w:r>
          </w:p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</w:p>
        </w:tc>
      </w:tr>
      <w:tr w:rsidR="00E205A9" w:rsidRPr="004366EC" w:rsidTr="00E205A9">
        <w:trPr>
          <w:trHeight w:val="36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10.91.Z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 w:rsidRPr="00A852A4">
              <w:rPr>
                <w:rFonts w:ascii="Verdana" w:hAnsi="Verdana"/>
                <w:b/>
                <w:lang w:val="pl-PL"/>
              </w:rPr>
              <w:t>Produkcja gotowej paszy dla zwierząt gospodarskich:</w:t>
            </w:r>
          </w:p>
          <w:p w:rsidR="00E205A9" w:rsidRDefault="00E205A9" w:rsidP="00E205A9">
            <w:pPr>
              <w:pStyle w:val="ISIC-InclusionsInd1"/>
              <w:tabs>
                <w:tab w:val="clear" w:pos="1440"/>
              </w:tabs>
              <w:rPr>
                <w:rFonts w:ascii="Verdana" w:hAnsi="Verdana"/>
                <w:b/>
                <w:lang w:val="pl-PL"/>
              </w:rPr>
            </w:pPr>
          </w:p>
          <w:p w:rsidR="00E205A9" w:rsidRPr="00312AFB" w:rsidRDefault="00E205A9" w:rsidP="00E205A9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lang w:val="pl-PL"/>
              </w:rPr>
            </w:pPr>
            <w:r w:rsidRPr="00312AFB">
              <w:rPr>
                <w:rFonts w:ascii="Verdana" w:hAnsi="Verdana"/>
                <w:lang w:val="pl-PL"/>
              </w:rPr>
              <w:t xml:space="preserve">Podklasa ta obejmuje: </w:t>
            </w:r>
          </w:p>
          <w:p w:rsidR="00E205A9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produkcję gotowej paszy dla zwierząt gospodarskich i ryb, włączając produkcję,</w:t>
            </w:r>
          </w:p>
          <w:p w:rsidR="00E205A9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koncentratów paszowych i dodatków paszowych, przygotowanie pasz jednoskładnikowych,</w:t>
            </w:r>
          </w:p>
          <w:p w:rsidR="00E205A9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przetwarzanie odpadów poubojowych do produkcji pasz </w:t>
            </w:r>
          </w:p>
          <w:p w:rsidR="00E205A9" w:rsidRPr="006B0137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w/w mogą powstawać przy prowadzeniu działalności określonych klasą PKD: 10.20.Z, 10.41.Z, 10.42.Z, 10.61.Z, 10.62.Z, 10.81.Z, 11.01.Z, 11.02.Z, 11.03.Z, 11.04.Z, 11.05.Z, 11.06.Z.</w:t>
            </w:r>
          </w:p>
          <w:p w:rsidR="00E205A9" w:rsidRPr="00A57B01" w:rsidRDefault="00E205A9" w:rsidP="00E205A9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lang w:val="pl-PL"/>
              </w:rPr>
            </w:pPr>
          </w:p>
        </w:tc>
      </w:tr>
      <w:tr w:rsidR="00E205A9" w:rsidRPr="004366EC" w:rsidTr="00E205A9">
        <w:trPr>
          <w:trHeight w:val="36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10.92.Z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Produkcja gotowej karmy dla zwierząt domowych:</w:t>
            </w:r>
          </w:p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b/>
                <w:lang w:val="pl-PL"/>
              </w:rPr>
            </w:pPr>
          </w:p>
          <w:p w:rsidR="00E205A9" w:rsidRPr="00312AFB" w:rsidRDefault="00E205A9" w:rsidP="00E205A9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lang w:val="pl-PL"/>
              </w:rPr>
            </w:pPr>
            <w:r w:rsidRPr="00312AFB">
              <w:rPr>
                <w:rFonts w:ascii="Verdana" w:hAnsi="Verdana"/>
                <w:lang w:val="pl-PL"/>
              </w:rPr>
              <w:t xml:space="preserve">Podklasa ta obejmuje: </w:t>
            </w:r>
          </w:p>
          <w:p w:rsidR="00E205A9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produkcję gotowej paszy dla zwierząt domowych (psów, kotów, ptaków, rybek itp.)</w:t>
            </w:r>
          </w:p>
          <w:p w:rsidR="00E205A9" w:rsidRPr="00C870B2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przetwarzanie odpadów poubojowych do produkcji pasz dla zwierząt domowych.</w:t>
            </w:r>
          </w:p>
          <w:p w:rsidR="00E205A9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w/w mogą powstawać przy prowadzeniu działalności określonych klasą PKD: 10.20.Z, 10.41.Z, 10.42.Z, 10.61.Z, 10.62.Z, 10.81.Z, 11.01.Z, 11.02.Z, 11.03.Z, 11.04.Z, 11.05.Z, 11.06.Z.</w:t>
            </w:r>
          </w:p>
          <w:p w:rsidR="00E205A9" w:rsidRPr="00C870B2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E205A9" w:rsidRPr="004366EC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11.01.Z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Destylowanie, rektyfikowanie i mieszanie alkoholi:</w:t>
            </w:r>
          </w:p>
          <w:p w:rsidR="00E205A9" w:rsidRPr="00312AFB" w:rsidRDefault="00E205A9" w:rsidP="00E205A9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lang w:val="pl-PL"/>
              </w:rPr>
            </w:pPr>
            <w:r w:rsidRPr="00312AFB">
              <w:rPr>
                <w:rFonts w:ascii="Verdana" w:hAnsi="Verdana"/>
                <w:lang w:val="pl-PL"/>
              </w:rPr>
              <w:t xml:space="preserve">Podklasa ta obejmuje: </w:t>
            </w:r>
          </w:p>
          <w:p w:rsidR="00E205A9" w:rsidRPr="006B0137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produkcję alkoholu etylowego, po przetworzeniu przeznaczonego do 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spożycia</w:t>
            </w:r>
            <w:r w:rsidRPr="006B0137">
              <w:rPr>
                <w:rFonts w:ascii="Verdana" w:eastAsia="Times New Roman" w:hAnsi="Verdana" w:cs="Times New Roman"/>
                <w:sz w:val="20"/>
                <w:szCs w:val="20"/>
              </w:rPr>
              <w:t>.</w:t>
            </w:r>
          </w:p>
          <w:p w:rsidR="00E205A9" w:rsidRPr="0037261B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Z wyjątkiem</w:t>
            </w: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:</w:t>
            </w:r>
          </w:p>
          <w:p w:rsidR="00E205A9" w:rsidRPr="00084A27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produkcji napojów alkoholowych, takich jak: wódka, whisky, brandy, gin, likiery itp.,</w:t>
            </w:r>
          </w:p>
          <w:p w:rsidR="00E205A9" w:rsidRPr="00084A27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produkcji destylowanych napojów alkoholowych, takich jak: mieszane drinki itp.,</w:t>
            </w:r>
          </w:p>
          <w:p w:rsidR="00E205A9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mieszania alkoholi destylowanych</w:t>
            </w:r>
          </w:p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</w:p>
          <w:p w:rsidR="00E205A9" w:rsidRDefault="00E205A9" w:rsidP="00E205A9">
            <w:pPr>
              <w:pStyle w:val="ISIC-InclusionsInd1"/>
              <w:tabs>
                <w:tab w:val="clear" w:pos="1440"/>
              </w:tabs>
              <w:rPr>
                <w:rFonts w:ascii="Verdana" w:hAnsi="Verdana"/>
                <w:b/>
                <w:lang w:val="pl-PL"/>
              </w:rPr>
            </w:pPr>
          </w:p>
        </w:tc>
      </w:tr>
      <w:tr w:rsidR="00E205A9" w:rsidRPr="004366EC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lastRenderedPageBreak/>
              <w:t>11.02.Z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Produkcja win gronowych:</w:t>
            </w:r>
          </w:p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</w:p>
          <w:p w:rsidR="00E205A9" w:rsidRPr="00312AFB" w:rsidRDefault="00E205A9" w:rsidP="00E205A9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lang w:val="pl-PL"/>
              </w:rPr>
            </w:pPr>
            <w:r w:rsidRPr="00312AFB">
              <w:rPr>
                <w:rFonts w:ascii="Verdana" w:hAnsi="Verdana"/>
                <w:lang w:val="pl-PL"/>
              </w:rPr>
              <w:t xml:space="preserve">Podklasa ta obejmuje: </w:t>
            </w:r>
          </w:p>
          <w:p w:rsidR="00E205A9" w:rsidRPr="006B0137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produkcję win gronowych,</w:t>
            </w:r>
          </w:p>
          <w:p w:rsidR="00E205A9" w:rsidRPr="006B0137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produkcję gronowych win musujących.</w:t>
            </w:r>
          </w:p>
          <w:p w:rsidR="00E205A9" w:rsidRPr="006B0137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B0137">
              <w:rPr>
                <w:rFonts w:ascii="Verdana" w:eastAsia="Times New Roman" w:hAnsi="Verdana" w:cs="Times New Roman"/>
                <w:sz w:val="20"/>
                <w:szCs w:val="20"/>
              </w:rPr>
              <w:t>Produkcję win gronowych z zagęszczonego moszczu winogronowego,</w:t>
            </w:r>
          </w:p>
          <w:p w:rsidR="00E205A9" w:rsidRPr="006B0137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B0137">
              <w:rPr>
                <w:rFonts w:ascii="Verdana" w:eastAsia="Times New Roman" w:hAnsi="Verdana" w:cs="Times New Roman"/>
                <w:sz w:val="20"/>
                <w:szCs w:val="20"/>
              </w:rPr>
              <w:t>Produkcję win gronowych o niskiej zawartości alkoholu lub win bezalkoholowych.</w:t>
            </w:r>
          </w:p>
          <w:p w:rsidR="00E205A9" w:rsidRPr="0037261B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Podklasa ta nie obejmuje:</w:t>
            </w:r>
          </w:p>
          <w:p w:rsidR="00E205A9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Mieszania, oczyszczania i butelkowania win gronowych.</w:t>
            </w:r>
          </w:p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b/>
                <w:lang w:val="pl-PL"/>
              </w:rPr>
            </w:pPr>
          </w:p>
        </w:tc>
      </w:tr>
      <w:tr w:rsidR="00E205A9" w:rsidRPr="004366EC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084A27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lang w:val="pl-PL"/>
              </w:rPr>
            </w:pPr>
            <w:r w:rsidRPr="00612611">
              <w:rPr>
                <w:rFonts w:ascii="Verdana" w:hAnsi="Verdana"/>
                <w:lang w:val="pl-PL"/>
              </w:rPr>
              <w:t xml:space="preserve"> </w:t>
            </w:r>
            <w:r w:rsidRPr="00084A27">
              <w:rPr>
                <w:rFonts w:ascii="Verdana" w:hAnsi="Verdana"/>
                <w:b/>
                <w:lang w:val="pl-PL"/>
              </w:rPr>
              <w:t>11.04.Z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084A27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lang w:val="pl-PL"/>
              </w:rPr>
            </w:pPr>
            <w:r w:rsidRPr="00084A27">
              <w:rPr>
                <w:rFonts w:ascii="Verdana" w:hAnsi="Verdana"/>
                <w:b/>
                <w:lang w:val="pl-PL"/>
              </w:rPr>
              <w:t>Produkcja cydru i pozostałych win owocowych:</w:t>
            </w:r>
          </w:p>
          <w:p w:rsidR="00E205A9" w:rsidRPr="00084A27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84A27">
              <w:rPr>
                <w:rFonts w:ascii="Verdana" w:eastAsia="Times New Roman" w:hAnsi="Verdana" w:cs="Times New Roman"/>
                <w:sz w:val="20"/>
                <w:szCs w:val="20"/>
              </w:rPr>
              <w:t xml:space="preserve">Podklasa ta obejmuje: </w:t>
            </w:r>
          </w:p>
          <w:p w:rsidR="00E205A9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produkcję napojów alkoholowych otrzymywanych w wyniku fermentacji, ale bez ich destylowania: sake, cydr (jabłecznik), perry (wino gruszkowe) i inne wina owocowe</w:t>
            </w:r>
          </w:p>
          <w:p w:rsidR="00E205A9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produkcję miodu pitnego i napojów mieszanych zawierających wina owocowe, włączając wyroby wino pochodne i wino podobne</w:t>
            </w:r>
          </w:p>
          <w:p w:rsidR="00E205A9" w:rsidRDefault="00E205A9" w:rsidP="00E205A9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>P</w:t>
            </w:r>
            <w:r w:rsidRPr="00084A27">
              <w:rPr>
                <w:rFonts w:ascii="Verdana" w:eastAsia="Times New Roman" w:hAnsi="Verdana" w:cs="Times New Roman"/>
                <w:b/>
                <w:sz w:val="20"/>
                <w:szCs w:val="20"/>
              </w:rPr>
              <w:t>rodukcja pozostałych niedestylowanych napojów fermentowanych:</w:t>
            </w:r>
          </w:p>
          <w:p w:rsidR="00E205A9" w:rsidRPr="00084A27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84A27">
              <w:rPr>
                <w:rFonts w:ascii="Verdana" w:eastAsia="Times New Roman" w:hAnsi="Verdana" w:cs="Times New Roman"/>
                <w:sz w:val="20"/>
                <w:szCs w:val="20"/>
              </w:rPr>
              <w:t xml:space="preserve">Podklasa ta obejmuje: </w:t>
            </w:r>
          </w:p>
          <w:p w:rsidR="00E205A9" w:rsidRPr="00084A27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produkcję wermutu i podobnych niedestylowanych napojów fermentowanych.</w:t>
            </w:r>
          </w:p>
          <w:p w:rsidR="00E205A9" w:rsidRPr="00084A27" w:rsidRDefault="00E205A9" w:rsidP="00E205A9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E205A9" w:rsidRPr="004366EC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18.89.Z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A57B01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 xml:space="preserve">Produkcja pozostałych artykułów spożywczych, gdzie indziej niesklasyfikowana </w:t>
            </w:r>
            <w:r>
              <w:rPr>
                <w:rFonts w:ascii="Verdana" w:hAnsi="Verdana"/>
                <w:lang w:val="pl-PL"/>
              </w:rPr>
              <w:t>w zakresie produkcji miodu sztucznego i karmelu</w:t>
            </w:r>
          </w:p>
        </w:tc>
      </w:tr>
      <w:tr w:rsidR="00E205A9" w:rsidRPr="004366EC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</w:rPr>
            </w:pPr>
            <w:r w:rsidRPr="00796744">
              <w:rPr>
                <w:rFonts w:ascii="Verdana" w:hAnsi="Verdana"/>
                <w:b/>
                <w:lang w:val="pl-PL"/>
              </w:rPr>
              <w:t>20.14.Z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796744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 xml:space="preserve">Produkcja pozostałych podstawowych chemikaliów organicznych </w:t>
            </w:r>
            <w:r>
              <w:rPr>
                <w:rFonts w:ascii="Verdana" w:hAnsi="Verdana"/>
                <w:lang w:val="pl-PL"/>
              </w:rPr>
              <w:t>w zakresie produkcji alkoholu etylowego pochodzenia rolniczego nieprzeznaczonego do spożycia.</w:t>
            </w:r>
          </w:p>
        </w:tc>
      </w:tr>
    </w:tbl>
    <w:p w:rsidR="00E205A9" w:rsidRDefault="00E205A9" w:rsidP="00E205A9">
      <w:pPr>
        <w:spacing w:line="240" w:lineRule="auto"/>
        <w:jc w:val="both"/>
        <w:rPr>
          <w:rFonts w:ascii="EUAlbertina" w:hAnsi="EUAlbertina" w:cs="EUAlbertina"/>
          <w:color w:val="000000"/>
          <w:sz w:val="24"/>
          <w:szCs w:val="24"/>
        </w:rPr>
      </w:pPr>
    </w:p>
    <w:p w:rsidR="00E205A9" w:rsidRPr="002E2469" w:rsidRDefault="00E205A9" w:rsidP="00E205A9">
      <w:pPr>
        <w:spacing w:line="240" w:lineRule="auto"/>
        <w:jc w:val="both"/>
        <w:rPr>
          <w:rFonts w:ascii="Verdana" w:hAnsi="Verdana" w:cs="EUAlbertina"/>
          <w:color w:val="000000"/>
          <w:sz w:val="20"/>
          <w:szCs w:val="20"/>
        </w:rPr>
      </w:pPr>
    </w:p>
    <w:p w:rsidR="00E205A9" w:rsidRPr="002E2469" w:rsidRDefault="00E205A9" w:rsidP="00E205A9">
      <w:pPr>
        <w:spacing w:line="240" w:lineRule="auto"/>
        <w:jc w:val="both"/>
        <w:rPr>
          <w:rFonts w:ascii="Verdana" w:hAnsi="Verdana" w:cs="EUAlbertina"/>
          <w:color w:val="000000"/>
          <w:sz w:val="20"/>
          <w:szCs w:val="20"/>
        </w:rPr>
      </w:pPr>
      <w:r w:rsidRPr="002E2469">
        <w:rPr>
          <w:rFonts w:ascii="Verdana" w:hAnsi="Verdana" w:cs="EUAlbertina"/>
          <w:color w:val="000000"/>
          <w:sz w:val="20"/>
          <w:szCs w:val="20"/>
        </w:rPr>
        <w:t xml:space="preserve">Do wsparcia nie kwalifikują się również działalności prowadzące do następujących produktów: </w:t>
      </w:r>
    </w:p>
    <w:p w:rsidR="00E205A9" w:rsidRPr="002E2469" w:rsidRDefault="00E205A9" w:rsidP="00E205A9">
      <w:pPr>
        <w:pStyle w:val="Akapitzlist"/>
        <w:numPr>
          <w:ilvl w:val="0"/>
          <w:numId w:val="120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2E2469">
        <w:rPr>
          <w:rFonts w:ascii="Verdana" w:hAnsi="Verdana" w:cs="EUAlbertina"/>
          <w:color w:val="000000"/>
          <w:sz w:val="20"/>
          <w:szCs w:val="20"/>
        </w:rPr>
        <w:t>stearyna z tłuszczu, oleju i łoju; olej z tłuszczu, oliwy i łoju nieemuglowany, niemieszany i niepreparowany, które powstają w wyniku wytłaczania smalcu lub łoju podczas prowadzenia działalności objętej podklasą PKD 10.11.Z lub 10.12.Z.</w:t>
      </w:r>
    </w:p>
    <w:p w:rsidR="00E205A9" w:rsidRPr="002E2469" w:rsidRDefault="00E205A9" w:rsidP="00E205A9">
      <w:pPr>
        <w:pStyle w:val="Akapitzlist"/>
        <w:numPr>
          <w:ilvl w:val="0"/>
          <w:numId w:val="120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2E2469">
        <w:rPr>
          <w:rFonts w:ascii="Verdana" w:hAnsi="Verdana" w:cs="EUAlbertina"/>
          <w:color w:val="000000"/>
          <w:sz w:val="20"/>
          <w:szCs w:val="20"/>
        </w:rPr>
        <w:t>pozostałości po oczyszczaniu substancji tłuszczowych i wosków zwierzęcych lub roślinnych, które mogą powstawać podczas prowadzenia działalności objętej podklasą PKD 10.11.Z, 10.12.Z, 10.41.Z.</w:t>
      </w:r>
    </w:p>
    <w:p w:rsidR="00E205A9" w:rsidRPr="002E2469" w:rsidRDefault="00E205A9" w:rsidP="00E205A9">
      <w:pPr>
        <w:pStyle w:val="Akapitzlist"/>
        <w:numPr>
          <w:ilvl w:val="0"/>
          <w:numId w:val="120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2E2469">
        <w:rPr>
          <w:rFonts w:ascii="Verdana" w:hAnsi="Verdana" w:cs="EUAlbertina"/>
          <w:color w:val="000000"/>
          <w:sz w:val="20"/>
          <w:szCs w:val="20"/>
        </w:rPr>
        <w:t>pektyna</w:t>
      </w:r>
    </w:p>
    <w:p w:rsidR="00E205A9" w:rsidRPr="002E2469" w:rsidRDefault="00E205A9" w:rsidP="00E205A9">
      <w:pPr>
        <w:pStyle w:val="Akapitzlist"/>
        <w:numPr>
          <w:ilvl w:val="0"/>
          <w:numId w:val="120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2E2469">
        <w:rPr>
          <w:rFonts w:ascii="Verdana" w:hAnsi="Verdana" w:cs="EUAlbertina"/>
          <w:color w:val="000000"/>
          <w:sz w:val="20"/>
          <w:szCs w:val="20"/>
        </w:rPr>
        <w:t>jelita, pęcherze i żołądki zwierząt (z wyjątkiem rybich), całe lub w kawałkach, świeże, chłodzone, mrożone, solone w solance, suszone lub wędzone, które mogą powstawać podczas prowadzenia działalności objętej podklasą PKD 10.11.Z, 10.12.Z, 10.13.Z.</w:t>
      </w:r>
    </w:p>
    <w:p w:rsidR="00E205A9" w:rsidRPr="002E2469" w:rsidRDefault="00E205A9" w:rsidP="00E205A9">
      <w:pPr>
        <w:pStyle w:val="Akapitzlist"/>
        <w:numPr>
          <w:ilvl w:val="0"/>
          <w:numId w:val="120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2E2469">
        <w:rPr>
          <w:rFonts w:ascii="Verdana" w:hAnsi="Verdana" w:cs="EUAlbertina"/>
          <w:color w:val="000000"/>
          <w:sz w:val="20"/>
          <w:szCs w:val="20"/>
        </w:rPr>
        <w:t>produkty pochodzenia zwierzęcego, gdzie indziej niewymienione ani niewłączone; martwe zwierzęta objęte działaniami 1 lub 3, nienadające się do spożycia przez ludzi, które mogą powstawać podczas prowadzenia działalności objętej podklasą PKD 10.11.Z, 10.12.Z, 10.13.Z</w:t>
      </w:r>
    </w:p>
    <w:p w:rsidR="00105F97" w:rsidRDefault="00105F97" w:rsidP="00105F97">
      <w:pPr>
        <w:pStyle w:val="Nagwek1"/>
        <w:numPr>
          <w:ilvl w:val="0"/>
          <w:numId w:val="0"/>
        </w:numPr>
        <w:ind w:left="432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</w:p>
    <w:p w:rsidR="009A405F" w:rsidRPr="0070058D" w:rsidRDefault="009A405F" w:rsidP="00DB32A8">
      <w:pPr>
        <w:pStyle w:val="Nagwek3"/>
        <w:numPr>
          <w:ilvl w:val="0"/>
          <w:numId w:val="139"/>
        </w:numPr>
      </w:pPr>
      <w:bookmarkStart w:id="17" w:name="_Toc430237979"/>
      <w:bookmarkStart w:id="18" w:name="_Toc430239210"/>
      <w:bookmarkStart w:id="19" w:name="_Toc430246244"/>
      <w:bookmarkStart w:id="20" w:name="_Toc453308991"/>
      <w:r w:rsidRPr="0070058D">
        <w:t>Działalność związana z wywozem do państw trzecich lub państw członkowskich, tzn. pomocy bezpośrednio związanej z ilością wywożonych produktów, tworzeniem i prowadzeniem sieci dystrybucyjnej lub innymi wydatkami bieżącymi związanymi z prowadzeniem działalności wywozowej.</w:t>
      </w:r>
      <w:bookmarkEnd w:id="17"/>
      <w:bookmarkEnd w:id="18"/>
      <w:bookmarkEnd w:id="19"/>
      <w:bookmarkEnd w:id="20"/>
    </w:p>
    <w:p w:rsidR="009A405F" w:rsidRPr="00AC77D6" w:rsidRDefault="009A405F" w:rsidP="009A405F">
      <w:pPr>
        <w:widowControl w:val="0"/>
        <w:tabs>
          <w:tab w:val="num" w:pos="828"/>
        </w:tabs>
        <w:overflowPunct w:val="0"/>
        <w:autoSpaceDE w:val="0"/>
        <w:autoSpaceDN w:val="0"/>
        <w:adjustRightInd w:val="0"/>
        <w:spacing w:after="0" w:line="240" w:lineRule="auto"/>
        <w:ind w:right="40"/>
        <w:jc w:val="both"/>
        <w:rPr>
          <w:rFonts w:ascii="Verdana" w:hAnsi="Verdana" w:cs="Verdana"/>
          <w:bCs/>
          <w:sz w:val="20"/>
          <w:szCs w:val="20"/>
        </w:rPr>
      </w:pPr>
    </w:p>
    <w:p w:rsidR="009A405F" w:rsidRPr="008D2CF3" w:rsidRDefault="009A405F" w:rsidP="009A405F">
      <w:pPr>
        <w:widowControl w:val="0"/>
        <w:tabs>
          <w:tab w:val="num" w:pos="828"/>
        </w:tabs>
        <w:overflowPunct w:val="0"/>
        <w:autoSpaceDE w:val="0"/>
        <w:autoSpaceDN w:val="0"/>
        <w:adjustRightInd w:val="0"/>
        <w:spacing w:line="240" w:lineRule="auto"/>
        <w:ind w:right="40"/>
        <w:jc w:val="both"/>
        <w:rPr>
          <w:rFonts w:ascii="Verdana" w:hAnsi="Verdana" w:cs="Verdana"/>
          <w:bCs/>
        </w:rPr>
      </w:pPr>
      <w:r>
        <w:rPr>
          <w:rFonts w:ascii="Verdana" w:hAnsi="Verdana"/>
          <w:sz w:val="20"/>
          <w:szCs w:val="20"/>
        </w:rPr>
        <w:t xml:space="preserve">Zgodnie z art. 1 pkt 1 lit. d) </w:t>
      </w:r>
      <w:r w:rsidRPr="00991578">
        <w:rPr>
          <w:rFonts w:ascii="Verdana" w:hAnsi="Verdana"/>
          <w:sz w:val="20"/>
          <w:szCs w:val="20"/>
        </w:rPr>
        <w:t>ROZPORZĄDZENIA KOMISJI (UE) NR 1407/2013</w:t>
      </w:r>
      <w:r>
        <w:rPr>
          <w:rFonts w:ascii="Verdana" w:hAnsi="Verdana"/>
          <w:sz w:val="20"/>
          <w:szCs w:val="20"/>
        </w:rPr>
        <w:t xml:space="preserve"> </w:t>
      </w:r>
      <w:r w:rsidRPr="00991578">
        <w:rPr>
          <w:rFonts w:ascii="Verdana" w:hAnsi="Verdana"/>
          <w:sz w:val="20"/>
          <w:szCs w:val="20"/>
        </w:rPr>
        <w:t>z dnia 18</w:t>
      </w:r>
      <w:r>
        <w:rPr>
          <w:rFonts w:ascii="Verdana" w:hAnsi="Verdana"/>
          <w:sz w:val="20"/>
          <w:szCs w:val="20"/>
        </w:rPr>
        <w:t> </w:t>
      </w:r>
      <w:r w:rsidRPr="00991578">
        <w:rPr>
          <w:rFonts w:ascii="Verdana" w:hAnsi="Verdana"/>
          <w:sz w:val="20"/>
          <w:szCs w:val="20"/>
        </w:rPr>
        <w:t>grudnia 2013 r.</w:t>
      </w:r>
      <w:r>
        <w:rPr>
          <w:rFonts w:ascii="Verdana" w:hAnsi="Verdana"/>
          <w:sz w:val="20"/>
          <w:szCs w:val="20"/>
        </w:rPr>
        <w:t xml:space="preserve"> pomocy państwa nie przyznaje się na działalność związaną z wywozem do państw trzecich lub państw członkowskich, tzn. pomocy bezpośrednio związanej z ilością wywożonych produktów, tworzeniem i prowadzeniem sieci dystrybucyjnej lub innymi wydatkami bieżącymi związanymi z prowadzeniem działalności wywozowej.</w:t>
      </w:r>
    </w:p>
    <w:p w:rsidR="009A405F" w:rsidRPr="00733625" w:rsidRDefault="009A405F" w:rsidP="00DB32A8">
      <w:pPr>
        <w:pStyle w:val="Nagwek3"/>
        <w:numPr>
          <w:ilvl w:val="0"/>
          <w:numId w:val="139"/>
        </w:numPr>
        <w:rPr>
          <w:color w:val="000000" w:themeColor="text1"/>
        </w:rPr>
      </w:pPr>
      <w:bookmarkStart w:id="21" w:name="_Toc422820976"/>
      <w:bookmarkStart w:id="22" w:name="_Toc430237980"/>
      <w:bookmarkStart w:id="23" w:name="_Toc430239211"/>
      <w:bookmarkStart w:id="24" w:name="_Toc430246245"/>
      <w:bookmarkStart w:id="25" w:name="_Toc453308992"/>
      <w:r w:rsidRPr="00733625">
        <w:rPr>
          <w:rFonts w:eastAsiaTheme="minorHAnsi"/>
        </w:rPr>
        <w:t>Działalność uwarunkowana pierwszeństwem korzystania z towarów krajowych w stosunku do towarów sprowadzanych z zagranicy.</w:t>
      </w:r>
      <w:bookmarkEnd w:id="21"/>
      <w:bookmarkEnd w:id="22"/>
      <w:bookmarkEnd w:id="23"/>
      <w:bookmarkEnd w:id="24"/>
      <w:bookmarkEnd w:id="25"/>
    </w:p>
    <w:p w:rsidR="009A405F" w:rsidRDefault="009A405F" w:rsidP="009A405F">
      <w:pPr>
        <w:spacing w:after="0" w:line="240" w:lineRule="auto"/>
        <w:rPr>
          <w:rFonts w:ascii="Verdana" w:hAnsi="Verdana"/>
          <w:sz w:val="20"/>
          <w:szCs w:val="20"/>
        </w:rPr>
      </w:pPr>
    </w:p>
    <w:p w:rsidR="009A405F" w:rsidRDefault="009A405F" w:rsidP="009A405F">
      <w:pPr>
        <w:spacing w:after="0" w:line="240" w:lineRule="auto"/>
        <w:jc w:val="both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Zgodnie z art. 1 pkt 1 lit. e) </w:t>
      </w:r>
      <w:r w:rsidRPr="00991578">
        <w:rPr>
          <w:rFonts w:ascii="Verdana" w:hAnsi="Verdana"/>
          <w:sz w:val="20"/>
          <w:szCs w:val="20"/>
        </w:rPr>
        <w:t>ROZPORZĄDZENIA KOMISJI (UE) NR 1407/2013</w:t>
      </w:r>
      <w:r>
        <w:rPr>
          <w:rFonts w:ascii="Verdana" w:hAnsi="Verdana"/>
          <w:sz w:val="20"/>
          <w:szCs w:val="20"/>
        </w:rPr>
        <w:t xml:space="preserve"> </w:t>
      </w:r>
      <w:r w:rsidRPr="00991578">
        <w:rPr>
          <w:rFonts w:ascii="Verdana" w:hAnsi="Verdana"/>
          <w:sz w:val="20"/>
          <w:szCs w:val="20"/>
        </w:rPr>
        <w:t>z dnia 18</w:t>
      </w:r>
      <w:r>
        <w:rPr>
          <w:rFonts w:ascii="Verdana" w:hAnsi="Verdana"/>
          <w:sz w:val="20"/>
          <w:szCs w:val="20"/>
        </w:rPr>
        <w:t> </w:t>
      </w:r>
      <w:r w:rsidRPr="00991578">
        <w:rPr>
          <w:rFonts w:ascii="Verdana" w:hAnsi="Verdana"/>
          <w:sz w:val="20"/>
          <w:szCs w:val="20"/>
        </w:rPr>
        <w:t>grudnia 2013 r.</w:t>
      </w:r>
      <w:r>
        <w:rPr>
          <w:rFonts w:ascii="Verdana" w:hAnsi="Verdana"/>
          <w:sz w:val="20"/>
          <w:szCs w:val="20"/>
        </w:rPr>
        <w:t xml:space="preserve"> pomocy państwa nie przyznaje się na działalność, która uprzywilejowuje</w:t>
      </w:r>
      <w:r>
        <w:rPr>
          <w:rFonts w:ascii="Verdana" w:hAnsi="Verdana" w:cs="Verdana"/>
          <w:b/>
          <w:bCs/>
        </w:rPr>
        <w:t xml:space="preserve"> </w:t>
      </w:r>
      <w:r w:rsidRPr="001C003A">
        <w:rPr>
          <w:rFonts w:ascii="Verdana" w:hAnsi="Verdana" w:cs="Verdana"/>
          <w:bCs/>
          <w:sz w:val="20"/>
          <w:szCs w:val="20"/>
        </w:rPr>
        <w:t>towary krajowe w stosunku do towarów sprowadzanych z zagranicy.</w:t>
      </w:r>
    </w:p>
    <w:p w:rsidR="009A405F" w:rsidRDefault="009A405F" w:rsidP="009A405F">
      <w:pPr>
        <w:spacing w:after="0" w:line="240" w:lineRule="auto"/>
        <w:jc w:val="both"/>
        <w:rPr>
          <w:rFonts w:ascii="Verdana" w:hAnsi="Verdana" w:cs="Verdana"/>
          <w:bCs/>
          <w:sz w:val="20"/>
          <w:szCs w:val="20"/>
        </w:rPr>
      </w:pPr>
    </w:p>
    <w:p w:rsidR="009A405F" w:rsidRPr="00733625" w:rsidRDefault="009A405F" w:rsidP="00DB32A8">
      <w:pPr>
        <w:pStyle w:val="Nagwek3"/>
        <w:numPr>
          <w:ilvl w:val="0"/>
          <w:numId w:val="139"/>
        </w:numPr>
      </w:pPr>
      <w:bookmarkStart w:id="26" w:name="_Toc422820977"/>
      <w:bookmarkStart w:id="27" w:name="_Toc430237981"/>
      <w:bookmarkStart w:id="28" w:name="_Toc430239212"/>
      <w:bookmarkStart w:id="29" w:name="_Toc430246246"/>
      <w:bookmarkStart w:id="30" w:name="_Toc453308993"/>
      <w:r w:rsidRPr="00733625">
        <w:t>Sektor drogowy transportu towarów - próg pomocy do 100 tys. Euro.</w:t>
      </w:r>
      <w:bookmarkEnd w:id="26"/>
      <w:bookmarkEnd w:id="27"/>
      <w:bookmarkEnd w:id="28"/>
      <w:bookmarkEnd w:id="29"/>
      <w:bookmarkEnd w:id="30"/>
      <w:r w:rsidRPr="00733625">
        <w:t xml:space="preserve"> </w:t>
      </w:r>
    </w:p>
    <w:p w:rsidR="009A405F" w:rsidRPr="00AC77D6" w:rsidRDefault="009A405F" w:rsidP="009A405F">
      <w:pPr>
        <w:spacing w:after="0" w:line="240" w:lineRule="auto"/>
        <w:ind w:left="66"/>
        <w:jc w:val="both"/>
        <w:rPr>
          <w:rFonts w:ascii="Verdana" w:hAnsi="Verdana"/>
          <w:b/>
          <w:sz w:val="20"/>
          <w:szCs w:val="20"/>
        </w:rPr>
      </w:pPr>
    </w:p>
    <w:p w:rsidR="009A405F" w:rsidRDefault="009A405F" w:rsidP="009A405F">
      <w:pPr>
        <w:pStyle w:val="NormalnyWeb"/>
        <w:spacing w:before="0" w:beforeAutospacing="0"/>
        <w:jc w:val="both"/>
        <w:rPr>
          <w:rFonts w:ascii="Verdana" w:hAnsi="Verdana"/>
          <w:sz w:val="20"/>
          <w:szCs w:val="20"/>
        </w:rPr>
      </w:pPr>
      <w:r w:rsidRPr="001C003A">
        <w:rPr>
          <w:rFonts w:ascii="Verdana" w:hAnsi="Verdana"/>
          <w:sz w:val="20"/>
          <w:szCs w:val="20"/>
        </w:rPr>
        <w:t xml:space="preserve">W Rozporządzeniu Komisji (UE) Nr 1407/2013 z dnia 18 grudnia 2013 r. w sprawie stosowania art. 107 i 108 Traktatu o funkcjonowaniu Unii Europejskiej do pomocy de minimis określona została maksymalna kwota pomocy, jaką Państwo udzielić może jednemu podmiotowi gospodarczemu na przestrzeni 3 lat. </w:t>
      </w:r>
      <w:r>
        <w:rPr>
          <w:rFonts w:ascii="Verdana" w:hAnsi="Verdana"/>
          <w:sz w:val="20"/>
          <w:szCs w:val="20"/>
        </w:rPr>
        <w:t>W odniesieniu do przedsiębiorstw prowadzących działalność zarobkową w zakresie transportu drogowego ustalono pułap 100 000 EUR.</w:t>
      </w:r>
    </w:p>
    <w:p w:rsidR="009A405F" w:rsidRDefault="009A405F" w:rsidP="009A405F">
      <w:pPr>
        <w:pStyle w:val="NormalnyWeb"/>
        <w:jc w:val="both"/>
        <w:rPr>
          <w:rFonts w:ascii="Verdana" w:hAnsi="Verdana"/>
          <w:sz w:val="20"/>
          <w:szCs w:val="20"/>
        </w:rPr>
      </w:pPr>
      <w:r w:rsidRPr="001C003A">
        <w:rPr>
          <w:rFonts w:ascii="Verdana" w:hAnsi="Verdana"/>
          <w:sz w:val="20"/>
          <w:szCs w:val="20"/>
        </w:rPr>
        <w:lastRenderedPageBreak/>
        <w:t>Wyjątkiem jest sytuacja świadczenia usług zintegrowanych, w których sam drogowy transport towarów jest tylko jednym z elementów usługi, np. usług przeprowadzkowych, pocztowych lub kurierskich albo usług obejmujących zbieranie i przetwarzanie odpadów, nie należy uznawać za usługi transportowe wówczas kwota dofinansowania nie ulega obniżeniu.</w:t>
      </w:r>
    </w:p>
    <w:p w:rsidR="009A405F" w:rsidRDefault="009A405F" w:rsidP="009A405F">
      <w:pPr>
        <w:pStyle w:val="NormalnyWeb"/>
        <w:jc w:val="both"/>
        <w:rPr>
          <w:rFonts w:ascii="Verdana" w:hAnsi="Verdana"/>
          <w:sz w:val="20"/>
          <w:szCs w:val="20"/>
        </w:rPr>
      </w:pPr>
      <w:r w:rsidRPr="001C003A">
        <w:rPr>
          <w:rFonts w:ascii="Verdana" w:hAnsi="Verdana"/>
          <w:sz w:val="20"/>
          <w:szCs w:val="20"/>
        </w:rPr>
        <w:t xml:space="preserve">W związku z nadwyżką mocy przewozowych w sektorze drogowego transportu towarów oraz z uwagi na cele polityki transportowej w zakresie natężenia ruchu i transportu towarowego, z zakresu stosowania </w:t>
      </w:r>
      <w:r>
        <w:rPr>
          <w:rFonts w:ascii="Verdana" w:hAnsi="Verdana"/>
          <w:sz w:val="20"/>
          <w:szCs w:val="20"/>
        </w:rPr>
        <w:t>R</w:t>
      </w:r>
      <w:r w:rsidRPr="001C003A">
        <w:rPr>
          <w:rFonts w:ascii="Verdana" w:hAnsi="Verdana"/>
          <w:sz w:val="20"/>
          <w:szCs w:val="20"/>
        </w:rPr>
        <w:t xml:space="preserve">ozporządzenia </w:t>
      </w:r>
      <w:r>
        <w:rPr>
          <w:rFonts w:ascii="Verdana" w:hAnsi="Verdana"/>
          <w:sz w:val="20"/>
          <w:szCs w:val="20"/>
        </w:rPr>
        <w:t xml:space="preserve">1407/2013 </w:t>
      </w:r>
      <w:r w:rsidRPr="001C003A">
        <w:rPr>
          <w:rFonts w:ascii="Verdana" w:hAnsi="Verdana"/>
          <w:sz w:val="20"/>
          <w:szCs w:val="20"/>
        </w:rPr>
        <w:t xml:space="preserve">należy wykluczyć pomoc na nabycie pojazdów przeznaczonych do transportu drogowego towarów przez przedsiębiorstwa prowadzące działalność zarobkową w zakresie transportu drogowego towarów. Z uwagi na rozwój sektora drogowego transportu pasażerskiego nie </w:t>
      </w:r>
      <w:r>
        <w:rPr>
          <w:rFonts w:ascii="Verdana" w:hAnsi="Verdana"/>
          <w:sz w:val="20"/>
          <w:szCs w:val="20"/>
        </w:rPr>
        <w:t>stosuje się</w:t>
      </w:r>
      <w:r w:rsidRPr="001C003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już </w:t>
      </w:r>
      <w:r w:rsidRPr="001C003A">
        <w:rPr>
          <w:rFonts w:ascii="Verdana" w:hAnsi="Verdana"/>
          <w:sz w:val="20"/>
          <w:szCs w:val="20"/>
        </w:rPr>
        <w:t>obniżonego pułapu w odniesieniu do tego sektora.</w:t>
      </w:r>
    </w:p>
    <w:p w:rsidR="00194443" w:rsidRDefault="00194443" w:rsidP="009A405F">
      <w:pPr>
        <w:jc w:val="both"/>
      </w:pPr>
    </w:p>
    <w:p w:rsidR="00194443" w:rsidRPr="00194443" w:rsidRDefault="00194443" w:rsidP="00194443"/>
    <w:p w:rsidR="00194443" w:rsidRPr="00194443" w:rsidRDefault="00194443" w:rsidP="00194443"/>
    <w:p w:rsidR="00194443" w:rsidRPr="00194443" w:rsidRDefault="00194443" w:rsidP="00194443"/>
    <w:p w:rsidR="00194443" w:rsidRPr="00194443" w:rsidRDefault="00194443" w:rsidP="00194443"/>
    <w:p w:rsidR="00194443" w:rsidRPr="00194443" w:rsidRDefault="00194443" w:rsidP="00194443"/>
    <w:p w:rsidR="00194443" w:rsidRPr="00194443" w:rsidRDefault="00194443" w:rsidP="00194443"/>
    <w:p w:rsidR="00194443" w:rsidRPr="00194443" w:rsidRDefault="00194443" w:rsidP="00194443"/>
    <w:p w:rsidR="00194443" w:rsidRPr="00194443" w:rsidRDefault="00194443" w:rsidP="00194443"/>
    <w:p w:rsidR="00194443" w:rsidRPr="00194443" w:rsidRDefault="00194443" w:rsidP="00194443"/>
    <w:p w:rsidR="00194443" w:rsidRPr="00194443" w:rsidRDefault="00194443" w:rsidP="00194443"/>
    <w:p w:rsidR="00194443" w:rsidRPr="00194443" w:rsidRDefault="00194443" w:rsidP="00194443"/>
    <w:p w:rsidR="00194443" w:rsidRDefault="00194443" w:rsidP="00194443"/>
    <w:p w:rsidR="00105F97" w:rsidRPr="00194443" w:rsidRDefault="00194443" w:rsidP="00194443">
      <w:pPr>
        <w:tabs>
          <w:tab w:val="left" w:pos="8220"/>
        </w:tabs>
      </w:pPr>
      <w:r>
        <w:tab/>
      </w:r>
    </w:p>
    <w:sectPr w:rsidR="00105F97" w:rsidRPr="00194443" w:rsidSect="0063014C">
      <w:footerReference w:type="default" r:id="rId10"/>
      <w:footnotePr>
        <w:numFmt w:val="chicago"/>
      </w:footnotePr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C47" w:rsidRDefault="00B55C47" w:rsidP="00402E33">
      <w:pPr>
        <w:spacing w:after="0" w:line="240" w:lineRule="auto"/>
      </w:pPr>
      <w:r>
        <w:separator/>
      </w:r>
    </w:p>
  </w:endnote>
  <w:endnote w:type="continuationSeparator" w:id="0">
    <w:p w:rsidR="00B55C47" w:rsidRDefault="00B55C47" w:rsidP="00402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BoldItalic">
    <w:altName w:val="Verdana,BoldItalic"/>
    <w:charset w:val="EE"/>
    <w:family w:val="auto"/>
    <w:pitch w:val="default"/>
    <w:sig w:usb0="00000005" w:usb1="00000000" w:usb2="00000000" w:usb3="00000000" w:csb0="00000002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295730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007FE" w:rsidRDefault="005A7AA7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6007FE">
          <w:instrText xml:space="preserve"> PAGE   \* MERGEFORMAT </w:instrText>
        </w:r>
        <w:r>
          <w:fldChar w:fldCharType="separate"/>
        </w:r>
        <w:r w:rsidR="001F4433">
          <w:rPr>
            <w:noProof/>
          </w:rPr>
          <w:t>1</w:t>
        </w:r>
        <w:r>
          <w:rPr>
            <w:noProof/>
          </w:rPr>
          <w:fldChar w:fldCharType="end"/>
        </w:r>
        <w:r w:rsidR="006007FE">
          <w:t xml:space="preserve"> | </w:t>
        </w:r>
        <w:r w:rsidR="006007FE">
          <w:rPr>
            <w:color w:val="7F7F7F" w:themeColor="background1" w:themeShade="7F"/>
            <w:spacing w:val="60"/>
          </w:rPr>
          <w:t>Strona</w:t>
        </w:r>
      </w:p>
    </w:sdtContent>
  </w:sdt>
  <w:p w:rsidR="006007FE" w:rsidRDefault="006007F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511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007FE" w:rsidRDefault="005A7AA7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6007FE">
          <w:instrText xml:space="preserve"> PAGE   \* MERGEFORMAT </w:instrText>
        </w:r>
        <w:r>
          <w:fldChar w:fldCharType="separate"/>
        </w:r>
        <w:r w:rsidR="001F4433">
          <w:rPr>
            <w:noProof/>
          </w:rPr>
          <w:t>21</w:t>
        </w:r>
        <w:r>
          <w:rPr>
            <w:noProof/>
          </w:rPr>
          <w:fldChar w:fldCharType="end"/>
        </w:r>
        <w:r w:rsidR="006007FE">
          <w:t xml:space="preserve"> | </w:t>
        </w:r>
        <w:r w:rsidR="006007FE">
          <w:rPr>
            <w:color w:val="7F7F7F" w:themeColor="background1" w:themeShade="7F"/>
            <w:spacing w:val="60"/>
          </w:rPr>
          <w:t>Strona</w:t>
        </w:r>
      </w:p>
    </w:sdtContent>
  </w:sdt>
  <w:p w:rsidR="006007FE" w:rsidRDefault="006007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C47" w:rsidRDefault="00B55C47" w:rsidP="00402E33">
      <w:pPr>
        <w:spacing w:after="0" w:line="240" w:lineRule="auto"/>
      </w:pPr>
      <w:r>
        <w:separator/>
      </w:r>
    </w:p>
  </w:footnote>
  <w:footnote w:type="continuationSeparator" w:id="0">
    <w:p w:rsidR="00B55C47" w:rsidRDefault="00B55C47" w:rsidP="00402E33">
      <w:pPr>
        <w:spacing w:after="0" w:line="240" w:lineRule="auto"/>
      </w:pPr>
      <w:r>
        <w:continuationSeparator/>
      </w:r>
    </w:p>
  </w:footnote>
  <w:footnote w:id="1">
    <w:p w:rsidR="006007FE" w:rsidRPr="00DE54EB" w:rsidRDefault="006007FE" w:rsidP="00E205A9">
      <w:pPr>
        <w:pStyle w:val="Tekstprzypisudolnego"/>
        <w:jc w:val="both"/>
        <w:rPr>
          <w:rFonts w:ascii="Verdana" w:hAnsi="Verdana"/>
          <w:sz w:val="16"/>
          <w:szCs w:val="16"/>
        </w:rPr>
      </w:pPr>
      <w:r w:rsidRPr="00DE54EB">
        <w:rPr>
          <w:rStyle w:val="Odwoanieprzypisudolnego"/>
          <w:rFonts w:ascii="Verdana" w:hAnsi="Verdana"/>
          <w:sz w:val="16"/>
          <w:szCs w:val="16"/>
        </w:rPr>
        <w:footnoteRef/>
      </w:r>
      <w:r w:rsidRPr="00DE54EB">
        <w:rPr>
          <w:rFonts w:ascii="Verdana" w:hAnsi="Verdana"/>
          <w:sz w:val="16"/>
          <w:szCs w:val="16"/>
        </w:rPr>
        <w:t xml:space="preserve"> Pozycja dodana artykułem 1 rozporządzenia nr 7a Rady Europejskiej Wspólnoty Gospodarczej z dnia 18</w:t>
      </w:r>
      <w:r>
        <w:rPr>
          <w:rFonts w:ascii="Verdana" w:hAnsi="Verdana"/>
          <w:sz w:val="16"/>
          <w:szCs w:val="16"/>
        </w:rPr>
        <w:t> </w:t>
      </w:r>
      <w:r w:rsidRPr="00DE54EB">
        <w:rPr>
          <w:rFonts w:ascii="Verdana" w:hAnsi="Verdana"/>
          <w:sz w:val="16"/>
          <w:szCs w:val="16"/>
        </w:rPr>
        <w:t>grudnia 1959 r. (Dz.U. nr 7 z 30.1.1961, s. 71/61)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433" w:rsidRDefault="001F4433">
    <w:pPr>
      <w:pStyle w:val="Nagwek"/>
    </w:pPr>
    <w:r>
      <w:rPr>
        <w:noProof/>
      </w:rPr>
      <w:drawing>
        <wp:inline distT="0" distB="0" distL="0" distR="0" wp14:anchorId="732CA54D" wp14:editId="13899F6E">
          <wp:extent cx="5760720" cy="720725"/>
          <wp:effectExtent l="0" t="0" r="0" b="3175"/>
          <wp:docPr id="10" name="Obraz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3485"/>
    <w:multiLevelType w:val="hybridMultilevel"/>
    <w:tmpl w:val="934437C8"/>
    <w:lvl w:ilvl="0" w:tplc="443ADDDA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C0E34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1D53C4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19E3A55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726105"/>
    <w:multiLevelType w:val="multilevel"/>
    <w:tmpl w:val="A4E80C3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hruti" w:hAnsi="Shrut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4CE78AC"/>
    <w:multiLevelType w:val="multilevel"/>
    <w:tmpl w:val="D0303C40"/>
    <w:lvl w:ilvl="0">
      <w:start w:val="1"/>
      <w:numFmt w:val="decimal"/>
      <w:pStyle w:val="Podtytu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6" w15:restartNumberingAfterBreak="0">
    <w:nsid w:val="05AD7B38"/>
    <w:multiLevelType w:val="multilevel"/>
    <w:tmpl w:val="C5DCF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64112FD"/>
    <w:multiLevelType w:val="hybridMultilevel"/>
    <w:tmpl w:val="343439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690017D"/>
    <w:multiLevelType w:val="hybridMultilevel"/>
    <w:tmpl w:val="09BAA310"/>
    <w:lvl w:ilvl="0" w:tplc="31B8C862">
      <w:start w:val="1"/>
      <w:numFmt w:val="decimal"/>
      <w:lvlText w:val="%1."/>
      <w:lvlJc w:val="left"/>
      <w:pPr>
        <w:ind w:left="720" w:hanging="360"/>
      </w:pPr>
      <w:rPr>
        <w:rFonts w:ascii="Verdana" w:eastAsia="Calibri" w:hAnsi="Verdana" w:cs="Times New Roman" w:hint="default"/>
        <w:color w:val="000000" w:themeColor="text1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6BA338C"/>
    <w:multiLevelType w:val="multilevel"/>
    <w:tmpl w:val="90EEA7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6CF6AD4"/>
    <w:multiLevelType w:val="hybridMultilevel"/>
    <w:tmpl w:val="2B76D31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B7166C"/>
    <w:multiLevelType w:val="multilevel"/>
    <w:tmpl w:val="B636E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7D81333"/>
    <w:multiLevelType w:val="hybridMultilevel"/>
    <w:tmpl w:val="62C46F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8D574FE"/>
    <w:multiLevelType w:val="hybridMultilevel"/>
    <w:tmpl w:val="2A4E5C26"/>
    <w:lvl w:ilvl="0" w:tplc="ACB8C3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4" w15:restartNumberingAfterBreak="0">
    <w:nsid w:val="0A312392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BC546DB"/>
    <w:multiLevelType w:val="multilevel"/>
    <w:tmpl w:val="20408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0C944992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0D563CF1"/>
    <w:multiLevelType w:val="hybridMultilevel"/>
    <w:tmpl w:val="7518816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E3E21F4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0F3D45DD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0F69614B"/>
    <w:multiLevelType w:val="hybridMultilevel"/>
    <w:tmpl w:val="68AC3072"/>
    <w:lvl w:ilvl="0" w:tplc="035058B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1" w15:restartNumberingAfterBreak="0">
    <w:nsid w:val="10343C12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11C02E60"/>
    <w:multiLevelType w:val="hybridMultilevel"/>
    <w:tmpl w:val="2F16ECB4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2BC5E3C"/>
    <w:multiLevelType w:val="multilevel"/>
    <w:tmpl w:val="C2DAE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12BD0C62"/>
    <w:multiLevelType w:val="hybridMultilevel"/>
    <w:tmpl w:val="3E4C743E"/>
    <w:lvl w:ilvl="0" w:tplc="FFFFFFFF">
      <w:start w:val="1"/>
      <w:numFmt w:val="bullet"/>
      <w:pStyle w:val="ISIC-InclusionsInd2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2" w:tplc="FFFFFFFF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3" w:tplc="C9BE16BE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4" w:tplc="C3A661B8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color w:val="auto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48D1AC4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149605BB"/>
    <w:multiLevelType w:val="multilevel"/>
    <w:tmpl w:val="E7846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152F4FC4"/>
    <w:multiLevelType w:val="multilevel"/>
    <w:tmpl w:val="D42AD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15330A41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168230F0"/>
    <w:multiLevelType w:val="multilevel"/>
    <w:tmpl w:val="22A6C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177811A7"/>
    <w:multiLevelType w:val="multilevel"/>
    <w:tmpl w:val="E8C2EF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185B1FE2"/>
    <w:multiLevelType w:val="multilevel"/>
    <w:tmpl w:val="B764FC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19C715B0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19CF4703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1AB8295C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1AD052E9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1CE0018E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1FA07E7B"/>
    <w:multiLevelType w:val="multilevel"/>
    <w:tmpl w:val="0BE21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2236214E"/>
    <w:multiLevelType w:val="hybridMultilevel"/>
    <w:tmpl w:val="84260C34"/>
    <w:lvl w:ilvl="0" w:tplc="05C21C7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22B3686E"/>
    <w:multiLevelType w:val="multilevel"/>
    <w:tmpl w:val="1CEA9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22B4088A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23745F01"/>
    <w:multiLevelType w:val="multilevel"/>
    <w:tmpl w:val="D3EE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2539409B"/>
    <w:multiLevelType w:val="multilevel"/>
    <w:tmpl w:val="70166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261F3018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272E3814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28836275"/>
    <w:multiLevelType w:val="multilevel"/>
    <w:tmpl w:val="D4D20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298D52A5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2A385E39"/>
    <w:multiLevelType w:val="hybridMultilevel"/>
    <w:tmpl w:val="8B9C5372"/>
    <w:lvl w:ilvl="0" w:tplc="1632C83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2BEF3BDA"/>
    <w:multiLevelType w:val="hybridMultilevel"/>
    <w:tmpl w:val="46EA0D06"/>
    <w:lvl w:ilvl="0" w:tplc="1F4C1B9C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C0F6BF5"/>
    <w:multiLevelType w:val="hybridMultilevel"/>
    <w:tmpl w:val="EA0EA0C4"/>
    <w:lvl w:ilvl="0" w:tplc="F4921C6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C6C6462"/>
    <w:multiLevelType w:val="hybridMultilevel"/>
    <w:tmpl w:val="B3566B84"/>
    <w:lvl w:ilvl="0" w:tplc="35DE05A0">
      <w:start w:val="1"/>
      <w:numFmt w:val="lowerLetter"/>
      <w:lvlText w:val="%1)"/>
      <w:lvlJc w:val="left"/>
      <w:pPr>
        <w:ind w:left="720" w:hanging="360"/>
      </w:pPr>
      <w:rPr>
        <w:rFonts w:ascii="Verdana" w:eastAsiaTheme="minorHAnsi" w:hAnsi="Verdana" w:cstheme="minorBid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D55642F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2DC92357"/>
    <w:multiLevelType w:val="hybridMultilevel"/>
    <w:tmpl w:val="8B5CE6E6"/>
    <w:lvl w:ilvl="0" w:tplc="AE76652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F19022C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2F2559C4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30AA179E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31327ABE"/>
    <w:multiLevelType w:val="multilevel"/>
    <w:tmpl w:val="5A90A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31A8428D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31BD629C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31D5691D"/>
    <w:multiLevelType w:val="multilevel"/>
    <w:tmpl w:val="9A288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Theme="minorHAnsi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322D33FF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32EB13FC"/>
    <w:multiLevelType w:val="hybridMultilevel"/>
    <w:tmpl w:val="C6C62206"/>
    <w:lvl w:ilvl="0" w:tplc="BE74239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37A00B8"/>
    <w:multiLevelType w:val="multilevel"/>
    <w:tmpl w:val="A4B8D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33A46254"/>
    <w:multiLevelType w:val="hybridMultilevel"/>
    <w:tmpl w:val="39B8D6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34043597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343334FA"/>
    <w:multiLevelType w:val="hybridMultilevel"/>
    <w:tmpl w:val="16FC18C8"/>
    <w:lvl w:ilvl="0" w:tplc="FF20345A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477682B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35960276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36726C66"/>
    <w:multiLevelType w:val="multilevel"/>
    <w:tmpl w:val="C4966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36C13D63"/>
    <w:multiLevelType w:val="multilevel"/>
    <w:tmpl w:val="6270F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36E36814"/>
    <w:multiLevelType w:val="hybridMultilevel"/>
    <w:tmpl w:val="4710A8CA"/>
    <w:lvl w:ilvl="0" w:tplc="A5C29D2E">
      <w:start w:val="1"/>
      <w:numFmt w:val="decimal"/>
      <w:pStyle w:val="Nagwek2"/>
      <w:lvlText w:val="1.%1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C3E50D2"/>
    <w:multiLevelType w:val="hybridMultilevel"/>
    <w:tmpl w:val="9BE2BFF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E1315EF"/>
    <w:multiLevelType w:val="multilevel"/>
    <w:tmpl w:val="5344B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401810FB"/>
    <w:multiLevelType w:val="multilevel"/>
    <w:tmpl w:val="2304D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403B55E5"/>
    <w:multiLevelType w:val="multilevel"/>
    <w:tmpl w:val="F53C9BF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hruti" w:hAnsi="Shrut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408F6B1D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426F713F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44B629FE"/>
    <w:multiLevelType w:val="multilevel"/>
    <w:tmpl w:val="664E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454E0D9B"/>
    <w:multiLevelType w:val="hybridMultilevel"/>
    <w:tmpl w:val="560EAC68"/>
    <w:lvl w:ilvl="0" w:tplc="AA8EA73E">
      <w:start w:val="1"/>
      <w:numFmt w:val="decimal"/>
      <w:pStyle w:val="Nagwek3"/>
      <w:lvlText w:val="2.%1"/>
      <w:lvlJc w:val="left"/>
      <w:pPr>
        <w:ind w:left="360" w:hanging="360"/>
      </w:pPr>
      <w:rPr>
        <w:rFonts w:ascii="Verdana" w:hAnsi="Verdana" w:cs="Times New Roman" w:hint="default"/>
        <w:b w:val="0"/>
        <w:i w:val="0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4790140F"/>
    <w:multiLevelType w:val="hybridMultilevel"/>
    <w:tmpl w:val="7480B044"/>
    <w:lvl w:ilvl="0" w:tplc="802CABFC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80" w15:restartNumberingAfterBreak="0">
    <w:nsid w:val="47BB0284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49A80448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4A184B6F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4A5D0601"/>
    <w:multiLevelType w:val="multilevel"/>
    <w:tmpl w:val="2A3A4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4ADB6AFD"/>
    <w:multiLevelType w:val="hybridMultilevel"/>
    <w:tmpl w:val="8C90FA70"/>
    <w:lvl w:ilvl="0" w:tplc="B24C876E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B791C93"/>
    <w:multiLevelType w:val="multilevel"/>
    <w:tmpl w:val="F4C8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4B961041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4C1807F4"/>
    <w:multiLevelType w:val="hybridMultilevel"/>
    <w:tmpl w:val="97401FAC"/>
    <w:lvl w:ilvl="0" w:tplc="63B2412C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C5525FB"/>
    <w:multiLevelType w:val="multilevel"/>
    <w:tmpl w:val="96F01FD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4DFE5E91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50227A71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507D0847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51BA0C37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520D16A3"/>
    <w:multiLevelType w:val="multilevel"/>
    <w:tmpl w:val="4240F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 w15:restartNumberingAfterBreak="0">
    <w:nsid w:val="520F5680"/>
    <w:multiLevelType w:val="multilevel"/>
    <w:tmpl w:val="8ADC9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524C06AE"/>
    <w:multiLevelType w:val="multilevel"/>
    <w:tmpl w:val="F24AC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53676E91"/>
    <w:multiLevelType w:val="hybridMultilevel"/>
    <w:tmpl w:val="23B059B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551C4901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 w15:restartNumberingAfterBreak="0">
    <w:nsid w:val="55F97D09"/>
    <w:multiLevelType w:val="multilevel"/>
    <w:tmpl w:val="12F45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59641648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59665B0B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598D4CA4"/>
    <w:multiLevelType w:val="multilevel"/>
    <w:tmpl w:val="C128AC56"/>
    <w:lvl w:ilvl="0">
      <w:start w:val="1"/>
      <w:numFmt w:val="decimal"/>
      <w:pStyle w:val="Nagwek1"/>
      <w:lvlText w:val="%1.1"/>
      <w:lvlJc w:val="left"/>
      <w:pPr>
        <w:ind w:left="360" w:hanging="360"/>
      </w:pPr>
      <w:rPr>
        <w:rFonts w:ascii="Verdana" w:hAnsi="Verdana" w:cs="Times New Roman" w:hint="default"/>
        <w:b w:val="0"/>
        <w:i w:val="0"/>
        <w:color w:val="000000" w:themeColor="text1"/>
        <w:spacing w:val="0"/>
        <w:w w:val="100"/>
        <w:position w:val="0"/>
        <w:sz w:val="20"/>
        <w:szCs w:val="20"/>
        <w:u w:val="none" w:color="000000" w:themeColor="text1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02" w15:restartNumberingAfterBreak="0">
    <w:nsid w:val="59E97EE7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 w15:restartNumberingAfterBreak="0">
    <w:nsid w:val="5A1E0C8D"/>
    <w:multiLevelType w:val="hybridMultilevel"/>
    <w:tmpl w:val="EDFA42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AA64FB5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 w15:restartNumberingAfterBreak="0">
    <w:nsid w:val="5B715798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 w15:restartNumberingAfterBreak="0">
    <w:nsid w:val="5CF572F8"/>
    <w:multiLevelType w:val="hybridMultilevel"/>
    <w:tmpl w:val="237E0F40"/>
    <w:lvl w:ilvl="0" w:tplc="7D32806E">
      <w:start w:val="1"/>
      <w:numFmt w:val="upperRoman"/>
      <w:lvlText w:val="%1."/>
      <w:lvlJc w:val="left"/>
      <w:pPr>
        <w:ind w:left="1080" w:hanging="720"/>
      </w:pPr>
      <w:rPr>
        <w:rFonts w:asciiTheme="majorHAnsi" w:hAnsiTheme="maj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D833737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 w15:restartNumberingAfterBreak="0">
    <w:nsid w:val="5ECC064A"/>
    <w:multiLevelType w:val="multilevel"/>
    <w:tmpl w:val="E7FC2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 w15:restartNumberingAfterBreak="0">
    <w:nsid w:val="5F103F73"/>
    <w:multiLevelType w:val="multilevel"/>
    <w:tmpl w:val="E5FA2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 w15:restartNumberingAfterBreak="0">
    <w:nsid w:val="5FF573AB"/>
    <w:multiLevelType w:val="multilevel"/>
    <w:tmpl w:val="5EAC8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 w15:restartNumberingAfterBreak="0">
    <w:nsid w:val="606E3217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 w15:restartNumberingAfterBreak="0">
    <w:nsid w:val="61750EE3"/>
    <w:multiLevelType w:val="multilevel"/>
    <w:tmpl w:val="B5168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 w15:restartNumberingAfterBreak="0">
    <w:nsid w:val="635A2D05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 w15:restartNumberingAfterBreak="0">
    <w:nsid w:val="65F52BA9"/>
    <w:multiLevelType w:val="hybridMultilevel"/>
    <w:tmpl w:val="E604B4E6"/>
    <w:lvl w:ilvl="0" w:tplc="E88CE5AA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666F7975"/>
    <w:multiLevelType w:val="multilevel"/>
    <w:tmpl w:val="C6A08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 w15:restartNumberingAfterBreak="0">
    <w:nsid w:val="674C1D18"/>
    <w:multiLevelType w:val="multilevel"/>
    <w:tmpl w:val="D1EAB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 w15:restartNumberingAfterBreak="0">
    <w:nsid w:val="68D7416C"/>
    <w:multiLevelType w:val="multilevel"/>
    <w:tmpl w:val="39747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 w15:restartNumberingAfterBreak="0">
    <w:nsid w:val="698F5007"/>
    <w:multiLevelType w:val="multilevel"/>
    <w:tmpl w:val="DC9CF6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 w15:restartNumberingAfterBreak="0">
    <w:nsid w:val="6BA8684B"/>
    <w:multiLevelType w:val="hybridMultilevel"/>
    <w:tmpl w:val="0D9ED74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C216C5C"/>
    <w:multiLevelType w:val="hybridMultilevel"/>
    <w:tmpl w:val="A3FA5348"/>
    <w:lvl w:ilvl="0" w:tplc="E840982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6D3B46DC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 w15:restartNumberingAfterBreak="0">
    <w:nsid w:val="6E295ADA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 w15:restartNumberingAfterBreak="0">
    <w:nsid w:val="6F874EAE"/>
    <w:multiLevelType w:val="multilevel"/>
    <w:tmpl w:val="4DEA6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 w15:restartNumberingAfterBreak="0">
    <w:nsid w:val="6F9A2BD5"/>
    <w:multiLevelType w:val="hybridMultilevel"/>
    <w:tmpl w:val="A07E99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 w15:restartNumberingAfterBreak="0">
    <w:nsid w:val="70276200"/>
    <w:multiLevelType w:val="multilevel"/>
    <w:tmpl w:val="4594C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 w15:restartNumberingAfterBreak="0">
    <w:nsid w:val="70C467C7"/>
    <w:multiLevelType w:val="multilevel"/>
    <w:tmpl w:val="1EFAA2B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hruti" w:hAnsi="Shrut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 w15:restartNumberingAfterBreak="0">
    <w:nsid w:val="70CE5563"/>
    <w:multiLevelType w:val="multilevel"/>
    <w:tmpl w:val="DB40A9C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hruti" w:hAnsi="Shruti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 w15:restartNumberingAfterBreak="0">
    <w:nsid w:val="72352E87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 w15:restartNumberingAfterBreak="0">
    <w:nsid w:val="75B43C99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 w15:restartNumberingAfterBreak="0">
    <w:nsid w:val="768C3AFE"/>
    <w:multiLevelType w:val="multilevel"/>
    <w:tmpl w:val="B946536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 w15:restartNumberingAfterBreak="0">
    <w:nsid w:val="76BC5283"/>
    <w:multiLevelType w:val="multilevel"/>
    <w:tmpl w:val="77B6DE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 w15:restartNumberingAfterBreak="0">
    <w:nsid w:val="785F2120"/>
    <w:multiLevelType w:val="hybridMultilevel"/>
    <w:tmpl w:val="1A684C86"/>
    <w:lvl w:ilvl="0" w:tplc="157811EC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786F7F0E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 w15:restartNumberingAfterBreak="0">
    <w:nsid w:val="78E659AD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 w15:restartNumberingAfterBreak="0">
    <w:nsid w:val="790B5B72"/>
    <w:multiLevelType w:val="hybridMultilevel"/>
    <w:tmpl w:val="04688002"/>
    <w:lvl w:ilvl="0" w:tplc="6B5650A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22E8A1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D6C3C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D275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C034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87805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D0C4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185C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8A656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7B2623F9"/>
    <w:multiLevelType w:val="multilevel"/>
    <w:tmpl w:val="8B4C8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 w15:restartNumberingAfterBreak="0">
    <w:nsid w:val="7C9649AF"/>
    <w:multiLevelType w:val="multilevel"/>
    <w:tmpl w:val="1304C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 w15:restartNumberingAfterBreak="0">
    <w:nsid w:val="7CA87D7A"/>
    <w:multiLevelType w:val="hybridMultilevel"/>
    <w:tmpl w:val="CF3EF436"/>
    <w:lvl w:ilvl="0" w:tplc="748A378A">
      <w:start w:val="1"/>
      <w:numFmt w:val="decimal"/>
      <w:lvlText w:val="%1)"/>
      <w:lvlJc w:val="left"/>
      <w:pPr>
        <w:ind w:left="720" w:hanging="360"/>
      </w:pPr>
      <w:rPr>
        <w:rFonts w:ascii="Verdana" w:hAnsi="Verdana" w:cs="EUAlbertina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E170B63"/>
    <w:multiLevelType w:val="hybridMultilevel"/>
    <w:tmpl w:val="1F1CE160"/>
    <w:lvl w:ilvl="0" w:tplc="71FE8B3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4"/>
  </w:num>
  <w:num w:numId="4">
    <w:abstractNumId w:val="126"/>
  </w:num>
  <w:num w:numId="5">
    <w:abstractNumId w:val="127"/>
  </w:num>
  <w:num w:numId="6">
    <w:abstractNumId w:val="74"/>
  </w:num>
  <w:num w:numId="7">
    <w:abstractNumId w:val="65"/>
  </w:num>
  <w:num w:numId="8">
    <w:abstractNumId w:val="120"/>
  </w:num>
  <w:num w:numId="9">
    <w:abstractNumId w:val="61"/>
  </w:num>
  <w:num w:numId="10">
    <w:abstractNumId w:val="0"/>
  </w:num>
  <w:num w:numId="11">
    <w:abstractNumId w:val="139"/>
  </w:num>
  <w:num w:numId="12">
    <w:abstractNumId w:val="87"/>
  </w:num>
  <w:num w:numId="13">
    <w:abstractNumId w:val="84"/>
  </w:num>
  <w:num w:numId="14">
    <w:abstractNumId w:val="49"/>
  </w:num>
  <w:num w:numId="15">
    <w:abstractNumId w:val="20"/>
  </w:num>
  <w:num w:numId="16">
    <w:abstractNumId w:val="79"/>
  </w:num>
  <w:num w:numId="17">
    <w:abstractNumId w:val="48"/>
  </w:num>
  <w:num w:numId="18">
    <w:abstractNumId w:val="135"/>
  </w:num>
  <w:num w:numId="19">
    <w:abstractNumId w:val="132"/>
  </w:num>
  <w:num w:numId="20">
    <w:abstractNumId w:val="52"/>
  </w:num>
  <w:num w:numId="21">
    <w:abstractNumId w:val="13"/>
  </w:num>
  <w:num w:numId="22">
    <w:abstractNumId w:val="114"/>
  </w:num>
  <w:num w:numId="23">
    <w:abstractNumId w:val="44"/>
  </w:num>
  <w:num w:numId="24">
    <w:abstractNumId w:val="39"/>
  </w:num>
  <w:num w:numId="25">
    <w:abstractNumId w:val="6"/>
  </w:num>
  <w:num w:numId="26">
    <w:abstractNumId w:val="98"/>
  </w:num>
  <w:num w:numId="27">
    <w:abstractNumId w:val="72"/>
  </w:num>
  <w:num w:numId="28">
    <w:abstractNumId w:val="69"/>
  </w:num>
  <w:num w:numId="29">
    <w:abstractNumId w:val="112"/>
  </w:num>
  <w:num w:numId="30">
    <w:abstractNumId w:val="68"/>
  </w:num>
  <w:num w:numId="31">
    <w:abstractNumId w:val="41"/>
  </w:num>
  <w:num w:numId="32">
    <w:abstractNumId w:val="51"/>
  </w:num>
  <w:num w:numId="33">
    <w:abstractNumId w:val="19"/>
  </w:num>
  <w:num w:numId="34">
    <w:abstractNumId w:val="67"/>
  </w:num>
  <w:num w:numId="35">
    <w:abstractNumId w:val="121"/>
  </w:num>
  <w:num w:numId="36">
    <w:abstractNumId w:val="58"/>
  </w:num>
  <w:num w:numId="37">
    <w:abstractNumId w:val="86"/>
  </w:num>
  <w:num w:numId="38">
    <w:abstractNumId w:val="81"/>
  </w:num>
  <w:num w:numId="39">
    <w:abstractNumId w:val="40"/>
  </w:num>
  <w:num w:numId="40">
    <w:abstractNumId w:val="14"/>
  </w:num>
  <w:num w:numId="41">
    <w:abstractNumId w:val="25"/>
  </w:num>
  <w:num w:numId="42">
    <w:abstractNumId w:val="16"/>
  </w:num>
  <w:num w:numId="43">
    <w:abstractNumId w:val="92"/>
  </w:num>
  <w:num w:numId="44">
    <w:abstractNumId w:val="107"/>
  </w:num>
  <w:num w:numId="45">
    <w:abstractNumId w:val="64"/>
  </w:num>
  <w:num w:numId="46">
    <w:abstractNumId w:val="54"/>
  </w:num>
  <w:num w:numId="47">
    <w:abstractNumId w:val="32"/>
  </w:num>
  <w:num w:numId="48">
    <w:abstractNumId w:val="1"/>
  </w:num>
  <w:num w:numId="49">
    <w:abstractNumId w:val="36"/>
  </w:num>
  <w:num w:numId="50">
    <w:abstractNumId w:val="57"/>
  </w:num>
  <w:num w:numId="51">
    <w:abstractNumId w:val="105"/>
  </w:num>
  <w:num w:numId="52">
    <w:abstractNumId w:val="35"/>
  </w:num>
  <w:num w:numId="53">
    <w:abstractNumId w:val="60"/>
  </w:num>
  <w:num w:numId="54">
    <w:abstractNumId w:val="104"/>
  </w:num>
  <w:num w:numId="55">
    <w:abstractNumId w:val="18"/>
  </w:num>
  <w:num w:numId="56">
    <w:abstractNumId w:val="91"/>
  </w:num>
  <w:num w:numId="57">
    <w:abstractNumId w:val="75"/>
  </w:num>
  <w:num w:numId="58">
    <w:abstractNumId w:val="102"/>
  </w:num>
  <w:num w:numId="59">
    <w:abstractNumId w:val="100"/>
  </w:num>
  <w:num w:numId="60">
    <w:abstractNumId w:val="2"/>
  </w:num>
  <w:num w:numId="61">
    <w:abstractNumId w:val="66"/>
  </w:num>
  <w:num w:numId="62">
    <w:abstractNumId w:val="133"/>
  </w:num>
  <w:num w:numId="63">
    <w:abstractNumId w:val="3"/>
  </w:num>
  <w:num w:numId="64">
    <w:abstractNumId w:val="34"/>
  </w:num>
  <w:num w:numId="65">
    <w:abstractNumId w:val="134"/>
  </w:num>
  <w:num w:numId="66">
    <w:abstractNumId w:val="28"/>
  </w:num>
  <w:num w:numId="67">
    <w:abstractNumId w:val="33"/>
  </w:num>
  <w:num w:numId="68">
    <w:abstractNumId w:val="21"/>
  </w:num>
  <w:num w:numId="69">
    <w:abstractNumId w:val="111"/>
  </w:num>
  <w:num w:numId="70">
    <w:abstractNumId w:val="89"/>
  </w:num>
  <w:num w:numId="71">
    <w:abstractNumId w:val="128"/>
  </w:num>
  <w:num w:numId="72">
    <w:abstractNumId w:val="46"/>
  </w:num>
  <w:num w:numId="73">
    <w:abstractNumId w:val="97"/>
  </w:num>
  <w:num w:numId="74">
    <w:abstractNumId w:val="43"/>
  </w:num>
  <w:num w:numId="75">
    <w:abstractNumId w:val="80"/>
  </w:num>
  <w:num w:numId="76">
    <w:abstractNumId w:val="129"/>
  </w:num>
  <w:num w:numId="77">
    <w:abstractNumId w:val="122"/>
  </w:num>
  <w:num w:numId="78">
    <w:abstractNumId w:val="76"/>
  </w:num>
  <w:num w:numId="79">
    <w:abstractNumId w:val="99"/>
  </w:num>
  <w:num w:numId="80">
    <w:abstractNumId w:val="55"/>
  </w:num>
  <w:num w:numId="81">
    <w:abstractNumId w:val="90"/>
  </w:num>
  <w:num w:numId="82">
    <w:abstractNumId w:val="113"/>
  </w:num>
  <w:num w:numId="83">
    <w:abstractNumId w:val="82"/>
  </w:num>
  <w:num w:numId="84">
    <w:abstractNumId w:val="53"/>
  </w:num>
  <w:num w:numId="85">
    <w:abstractNumId w:val="125"/>
  </w:num>
  <w:num w:numId="86">
    <w:abstractNumId w:val="101"/>
  </w:num>
  <w:num w:numId="87">
    <w:abstractNumId w:val="5"/>
  </w:num>
  <w:num w:numId="88">
    <w:abstractNumId w:val="70"/>
  </w:num>
  <w:num w:numId="89">
    <w:abstractNumId w:val="78"/>
  </w:num>
  <w:num w:numId="90">
    <w:abstractNumId w:val="26"/>
  </w:num>
  <w:num w:numId="91">
    <w:abstractNumId w:val="45"/>
  </w:num>
  <w:num w:numId="92">
    <w:abstractNumId w:val="29"/>
  </w:num>
  <w:num w:numId="93">
    <w:abstractNumId w:val="117"/>
  </w:num>
  <w:num w:numId="94">
    <w:abstractNumId w:val="56"/>
  </w:num>
  <w:num w:numId="95">
    <w:abstractNumId w:val="15"/>
  </w:num>
  <w:num w:numId="96">
    <w:abstractNumId w:val="137"/>
  </w:num>
  <w:num w:numId="97">
    <w:abstractNumId w:val="136"/>
  </w:num>
  <w:num w:numId="98">
    <w:abstractNumId w:val="93"/>
  </w:num>
  <w:num w:numId="99">
    <w:abstractNumId w:val="11"/>
  </w:num>
  <w:num w:numId="100">
    <w:abstractNumId w:val="23"/>
  </w:num>
  <w:num w:numId="101">
    <w:abstractNumId w:val="123"/>
  </w:num>
  <w:num w:numId="102">
    <w:abstractNumId w:val="115"/>
  </w:num>
  <w:num w:numId="103">
    <w:abstractNumId w:val="42"/>
  </w:num>
  <w:num w:numId="104">
    <w:abstractNumId w:val="62"/>
  </w:num>
  <w:num w:numId="105">
    <w:abstractNumId w:val="94"/>
  </w:num>
  <w:num w:numId="106">
    <w:abstractNumId w:val="109"/>
  </w:num>
  <w:num w:numId="107">
    <w:abstractNumId w:val="27"/>
  </w:num>
  <w:num w:numId="108">
    <w:abstractNumId w:val="73"/>
  </w:num>
  <w:num w:numId="109">
    <w:abstractNumId w:val="116"/>
  </w:num>
  <w:num w:numId="110">
    <w:abstractNumId w:val="95"/>
  </w:num>
  <w:num w:numId="111">
    <w:abstractNumId w:val="83"/>
  </w:num>
  <w:num w:numId="112">
    <w:abstractNumId w:val="77"/>
  </w:num>
  <w:num w:numId="113">
    <w:abstractNumId w:val="37"/>
  </w:num>
  <w:num w:numId="114">
    <w:abstractNumId w:val="85"/>
  </w:num>
  <w:num w:numId="115">
    <w:abstractNumId w:val="110"/>
  </w:num>
  <w:num w:numId="116">
    <w:abstractNumId w:val="108"/>
  </w:num>
  <w:num w:numId="117">
    <w:abstractNumId w:val="59"/>
  </w:num>
  <w:num w:numId="118">
    <w:abstractNumId w:val="50"/>
  </w:num>
  <w:num w:numId="119">
    <w:abstractNumId w:val="7"/>
  </w:num>
  <w:num w:numId="120">
    <w:abstractNumId w:val="138"/>
  </w:num>
  <w:num w:numId="121">
    <w:abstractNumId w:val="103"/>
  </w:num>
  <w:num w:numId="122">
    <w:abstractNumId w:val="119"/>
  </w:num>
  <w:num w:numId="123">
    <w:abstractNumId w:val="12"/>
  </w:num>
  <w:num w:numId="124">
    <w:abstractNumId w:val="47"/>
  </w:num>
  <w:num w:numId="125">
    <w:abstractNumId w:val="88"/>
  </w:num>
  <w:num w:numId="126">
    <w:abstractNumId w:val="130"/>
  </w:num>
  <w:num w:numId="127">
    <w:abstractNumId w:val="17"/>
  </w:num>
  <w:num w:numId="128">
    <w:abstractNumId w:val="10"/>
  </w:num>
  <w:num w:numId="129">
    <w:abstractNumId w:val="71"/>
  </w:num>
  <w:num w:numId="130">
    <w:abstractNumId w:val="31"/>
  </w:num>
  <w:num w:numId="131">
    <w:abstractNumId w:val="118"/>
  </w:num>
  <w:num w:numId="132">
    <w:abstractNumId w:val="30"/>
  </w:num>
  <w:num w:numId="133">
    <w:abstractNumId w:val="96"/>
  </w:num>
  <w:num w:numId="134">
    <w:abstractNumId w:val="9"/>
  </w:num>
  <w:num w:numId="135">
    <w:abstractNumId w:val="131"/>
  </w:num>
  <w:num w:numId="136">
    <w:abstractNumId w:val="106"/>
  </w:num>
  <w:num w:numId="137">
    <w:abstractNumId w:val="63"/>
  </w:num>
  <w:num w:numId="138">
    <w:abstractNumId w:val="38"/>
  </w:num>
  <w:num w:numId="139">
    <w:abstractNumId w:val="124"/>
  </w:num>
  <w:num w:numId="140">
    <w:abstractNumId w:val="22"/>
  </w:num>
  <w:num w:numId="141">
    <w:abstractNumId w:val="101"/>
  </w:num>
  <w:numIdMacAtCleanup w:val="1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1EB"/>
    <w:rsid w:val="00002F7F"/>
    <w:rsid w:val="000065EF"/>
    <w:rsid w:val="00011C75"/>
    <w:rsid w:val="00015F59"/>
    <w:rsid w:val="00022C92"/>
    <w:rsid w:val="00025B33"/>
    <w:rsid w:val="00026FB1"/>
    <w:rsid w:val="00032273"/>
    <w:rsid w:val="000357DE"/>
    <w:rsid w:val="00043BBB"/>
    <w:rsid w:val="000501BC"/>
    <w:rsid w:val="00052A9B"/>
    <w:rsid w:val="00060868"/>
    <w:rsid w:val="00061FB2"/>
    <w:rsid w:val="00070D4A"/>
    <w:rsid w:val="000728C3"/>
    <w:rsid w:val="00083A30"/>
    <w:rsid w:val="00084A27"/>
    <w:rsid w:val="0008531D"/>
    <w:rsid w:val="00097002"/>
    <w:rsid w:val="000A259B"/>
    <w:rsid w:val="000A25A6"/>
    <w:rsid w:val="000A2962"/>
    <w:rsid w:val="000A3386"/>
    <w:rsid w:val="000A428A"/>
    <w:rsid w:val="000B1C8F"/>
    <w:rsid w:val="000B22B3"/>
    <w:rsid w:val="000B27AF"/>
    <w:rsid w:val="000B3602"/>
    <w:rsid w:val="000B433B"/>
    <w:rsid w:val="000B4BE2"/>
    <w:rsid w:val="000B54A9"/>
    <w:rsid w:val="000B7A09"/>
    <w:rsid w:val="000C0488"/>
    <w:rsid w:val="000C2942"/>
    <w:rsid w:val="000C4228"/>
    <w:rsid w:val="000D0AD9"/>
    <w:rsid w:val="000E0588"/>
    <w:rsid w:val="000E33CD"/>
    <w:rsid w:val="000E3803"/>
    <w:rsid w:val="000E6DE8"/>
    <w:rsid w:val="000F5554"/>
    <w:rsid w:val="00100EE8"/>
    <w:rsid w:val="00101081"/>
    <w:rsid w:val="00105F97"/>
    <w:rsid w:val="001121B5"/>
    <w:rsid w:val="00113D23"/>
    <w:rsid w:val="00115A72"/>
    <w:rsid w:val="00117314"/>
    <w:rsid w:val="00122257"/>
    <w:rsid w:val="00122CAF"/>
    <w:rsid w:val="00136D82"/>
    <w:rsid w:val="00137B42"/>
    <w:rsid w:val="00141897"/>
    <w:rsid w:val="00142189"/>
    <w:rsid w:val="0014409B"/>
    <w:rsid w:val="00155072"/>
    <w:rsid w:val="00161ED2"/>
    <w:rsid w:val="00164475"/>
    <w:rsid w:val="00171D3A"/>
    <w:rsid w:val="00174FB2"/>
    <w:rsid w:val="0017543C"/>
    <w:rsid w:val="001776C6"/>
    <w:rsid w:val="0018298F"/>
    <w:rsid w:val="00182DC6"/>
    <w:rsid w:val="00184D61"/>
    <w:rsid w:val="00193047"/>
    <w:rsid w:val="001939A5"/>
    <w:rsid w:val="00194443"/>
    <w:rsid w:val="00195598"/>
    <w:rsid w:val="001977C1"/>
    <w:rsid w:val="001A2CE0"/>
    <w:rsid w:val="001A34C8"/>
    <w:rsid w:val="001A64CD"/>
    <w:rsid w:val="001B3F60"/>
    <w:rsid w:val="001B5EA9"/>
    <w:rsid w:val="001B7543"/>
    <w:rsid w:val="001C003A"/>
    <w:rsid w:val="001C53B0"/>
    <w:rsid w:val="001C6666"/>
    <w:rsid w:val="001C6A6B"/>
    <w:rsid w:val="001D55E7"/>
    <w:rsid w:val="001D76EB"/>
    <w:rsid w:val="001E1C26"/>
    <w:rsid w:val="001E2923"/>
    <w:rsid w:val="001E494B"/>
    <w:rsid w:val="001F1743"/>
    <w:rsid w:val="001F193E"/>
    <w:rsid w:val="001F4433"/>
    <w:rsid w:val="001F697D"/>
    <w:rsid w:val="002019E5"/>
    <w:rsid w:val="00203347"/>
    <w:rsid w:val="002045D6"/>
    <w:rsid w:val="00206610"/>
    <w:rsid w:val="00212382"/>
    <w:rsid w:val="002238A9"/>
    <w:rsid w:val="00231EE7"/>
    <w:rsid w:val="00241740"/>
    <w:rsid w:val="00242C6F"/>
    <w:rsid w:val="002443B2"/>
    <w:rsid w:val="00245224"/>
    <w:rsid w:val="002464E6"/>
    <w:rsid w:val="002527B8"/>
    <w:rsid w:val="002552DE"/>
    <w:rsid w:val="00260D97"/>
    <w:rsid w:val="00265ADF"/>
    <w:rsid w:val="00270A35"/>
    <w:rsid w:val="00272C41"/>
    <w:rsid w:val="00273A17"/>
    <w:rsid w:val="00277A07"/>
    <w:rsid w:val="00284805"/>
    <w:rsid w:val="002861B2"/>
    <w:rsid w:val="00294B11"/>
    <w:rsid w:val="00297EA6"/>
    <w:rsid w:val="002A18C5"/>
    <w:rsid w:val="002A1E1D"/>
    <w:rsid w:val="002A1F1F"/>
    <w:rsid w:val="002B165D"/>
    <w:rsid w:val="002B215A"/>
    <w:rsid w:val="002B2CBA"/>
    <w:rsid w:val="002B3B8A"/>
    <w:rsid w:val="002B67C3"/>
    <w:rsid w:val="002B69B8"/>
    <w:rsid w:val="002B7210"/>
    <w:rsid w:val="002C49F6"/>
    <w:rsid w:val="002C5634"/>
    <w:rsid w:val="002C7959"/>
    <w:rsid w:val="002D213E"/>
    <w:rsid w:val="002D244F"/>
    <w:rsid w:val="002D3744"/>
    <w:rsid w:val="002D4D50"/>
    <w:rsid w:val="002D65DF"/>
    <w:rsid w:val="002D6FCC"/>
    <w:rsid w:val="002D7535"/>
    <w:rsid w:val="002E2469"/>
    <w:rsid w:val="002E3B56"/>
    <w:rsid w:val="002E514D"/>
    <w:rsid w:val="002F0479"/>
    <w:rsid w:val="002F324C"/>
    <w:rsid w:val="003007C8"/>
    <w:rsid w:val="003007CA"/>
    <w:rsid w:val="00310FF4"/>
    <w:rsid w:val="003129F8"/>
    <w:rsid w:val="00312AFB"/>
    <w:rsid w:val="003169E9"/>
    <w:rsid w:val="00320EC3"/>
    <w:rsid w:val="0033110E"/>
    <w:rsid w:val="00334E9F"/>
    <w:rsid w:val="00335F2B"/>
    <w:rsid w:val="00337792"/>
    <w:rsid w:val="003404D7"/>
    <w:rsid w:val="003438EF"/>
    <w:rsid w:val="00345512"/>
    <w:rsid w:val="003603D0"/>
    <w:rsid w:val="003609EE"/>
    <w:rsid w:val="00361BDA"/>
    <w:rsid w:val="00366DDD"/>
    <w:rsid w:val="003717B9"/>
    <w:rsid w:val="0037261B"/>
    <w:rsid w:val="00374D2A"/>
    <w:rsid w:val="0038034B"/>
    <w:rsid w:val="003838D0"/>
    <w:rsid w:val="003853BE"/>
    <w:rsid w:val="00387546"/>
    <w:rsid w:val="00392749"/>
    <w:rsid w:val="00394AF8"/>
    <w:rsid w:val="0039552B"/>
    <w:rsid w:val="00397501"/>
    <w:rsid w:val="00397CB5"/>
    <w:rsid w:val="003A1C67"/>
    <w:rsid w:val="003A1F56"/>
    <w:rsid w:val="003A4ACB"/>
    <w:rsid w:val="003B3A1C"/>
    <w:rsid w:val="003B3CEB"/>
    <w:rsid w:val="003B4D8B"/>
    <w:rsid w:val="003B4DFD"/>
    <w:rsid w:val="003B74B6"/>
    <w:rsid w:val="003C3539"/>
    <w:rsid w:val="003C6DD6"/>
    <w:rsid w:val="003D0BB0"/>
    <w:rsid w:val="003D38FD"/>
    <w:rsid w:val="003E52A6"/>
    <w:rsid w:val="003E6816"/>
    <w:rsid w:val="003F59FD"/>
    <w:rsid w:val="00402E33"/>
    <w:rsid w:val="0040497C"/>
    <w:rsid w:val="00407BA2"/>
    <w:rsid w:val="004165BC"/>
    <w:rsid w:val="004169BC"/>
    <w:rsid w:val="00417963"/>
    <w:rsid w:val="00420499"/>
    <w:rsid w:val="004265E0"/>
    <w:rsid w:val="00426BEC"/>
    <w:rsid w:val="0042711C"/>
    <w:rsid w:val="004366EC"/>
    <w:rsid w:val="00442240"/>
    <w:rsid w:val="00444D66"/>
    <w:rsid w:val="004459EA"/>
    <w:rsid w:val="0044755C"/>
    <w:rsid w:val="00451AB8"/>
    <w:rsid w:val="00451E5B"/>
    <w:rsid w:val="00452E9A"/>
    <w:rsid w:val="00455059"/>
    <w:rsid w:val="004551BF"/>
    <w:rsid w:val="00457A69"/>
    <w:rsid w:val="00460CAE"/>
    <w:rsid w:val="00465B2B"/>
    <w:rsid w:val="00470B2A"/>
    <w:rsid w:val="00473D13"/>
    <w:rsid w:val="00476107"/>
    <w:rsid w:val="00480B42"/>
    <w:rsid w:val="0048462D"/>
    <w:rsid w:val="00491127"/>
    <w:rsid w:val="004A2942"/>
    <w:rsid w:val="004A2C6B"/>
    <w:rsid w:val="004A3782"/>
    <w:rsid w:val="004A4053"/>
    <w:rsid w:val="004A40D8"/>
    <w:rsid w:val="004B0347"/>
    <w:rsid w:val="004B0609"/>
    <w:rsid w:val="004C2ED3"/>
    <w:rsid w:val="004C3419"/>
    <w:rsid w:val="004C4D7B"/>
    <w:rsid w:val="004C6A36"/>
    <w:rsid w:val="004C6B4E"/>
    <w:rsid w:val="004D08B6"/>
    <w:rsid w:val="004D342C"/>
    <w:rsid w:val="004D47F0"/>
    <w:rsid w:val="004D52FC"/>
    <w:rsid w:val="004E0AD2"/>
    <w:rsid w:val="004F4591"/>
    <w:rsid w:val="004F6039"/>
    <w:rsid w:val="005014AE"/>
    <w:rsid w:val="0050228A"/>
    <w:rsid w:val="005023C1"/>
    <w:rsid w:val="00504ABF"/>
    <w:rsid w:val="00506F2F"/>
    <w:rsid w:val="00513F9E"/>
    <w:rsid w:val="00514A65"/>
    <w:rsid w:val="00522723"/>
    <w:rsid w:val="00522E6A"/>
    <w:rsid w:val="0052736E"/>
    <w:rsid w:val="00546705"/>
    <w:rsid w:val="00551212"/>
    <w:rsid w:val="00556EB4"/>
    <w:rsid w:val="00560B56"/>
    <w:rsid w:val="00560F7A"/>
    <w:rsid w:val="0056105D"/>
    <w:rsid w:val="00564C58"/>
    <w:rsid w:val="00570BE1"/>
    <w:rsid w:val="00572C79"/>
    <w:rsid w:val="0057664B"/>
    <w:rsid w:val="00577D07"/>
    <w:rsid w:val="00577D9A"/>
    <w:rsid w:val="005808F3"/>
    <w:rsid w:val="00584672"/>
    <w:rsid w:val="00585B14"/>
    <w:rsid w:val="00586EAB"/>
    <w:rsid w:val="005871D0"/>
    <w:rsid w:val="005909B1"/>
    <w:rsid w:val="00590CD9"/>
    <w:rsid w:val="00593ED5"/>
    <w:rsid w:val="0059496F"/>
    <w:rsid w:val="0059673C"/>
    <w:rsid w:val="005967BA"/>
    <w:rsid w:val="005A37C4"/>
    <w:rsid w:val="005A5274"/>
    <w:rsid w:val="005A6BE5"/>
    <w:rsid w:val="005A7AA7"/>
    <w:rsid w:val="005B263E"/>
    <w:rsid w:val="005B2AEB"/>
    <w:rsid w:val="005C727D"/>
    <w:rsid w:val="005C76B6"/>
    <w:rsid w:val="005D7902"/>
    <w:rsid w:val="005E023D"/>
    <w:rsid w:val="005E23A2"/>
    <w:rsid w:val="005E2D41"/>
    <w:rsid w:val="005E3538"/>
    <w:rsid w:val="005F1167"/>
    <w:rsid w:val="005F558E"/>
    <w:rsid w:val="0060020F"/>
    <w:rsid w:val="006007FE"/>
    <w:rsid w:val="0060270D"/>
    <w:rsid w:val="00602F87"/>
    <w:rsid w:val="006044E0"/>
    <w:rsid w:val="0060495F"/>
    <w:rsid w:val="00607B77"/>
    <w:rsid w:val="00612611"/>
    <w:rsid w:val="00613012"/>
    <w:rsid w:val="006144DD"/>
    <w:rsid w:val="00617B69"/>
    <w:rsid w:val="00621DFA"/>
    <w:rsid w:val="0063014C"/>
    <w:rsid w:val="00630E0D"/>
    <w:rsid w:val="006316DE"/>
    <w:rsid w:val="006330F0"/>
    <w:rsid w:val="00636439"/>
    <w:rsid w:val="00651BBD"/>
    <w:rsid w:val="00665DAC"/>
    <w:rsid w:val="0066791A"/>
    <w:rsid w:val="0067160A"/>
    <w:rsid w:val="006828BB"/>
    <w:rsid w:val="00685819"/>
    <w:rsid w:val="0069721E"/>
    <w:rsid w:val="006A0CD5"/>
    <w:rsid w:val="006A5BF6"/>
    <w:rsid w:val="006A6DAF"/>
    <w:rsid w:val="006B0137"/>
    <w:rsid w:val="006B20E1"/>
    <w:rsid w:val="006C013D"/>
    <w:rsid w:val="006C10F2"/>
    <w:rsid w:val="006C715F"/>
    <w:rsid w:val="006D03BD"/>
    <w:rsid w:val="006D1DA3"/>
    <w:rsid w:val="006D2515"/>
    <w:rsid w:val="006D4CDA"/>
    <w:rsid w:val="006D6CDA"/>
    <w:rsid w:val="006E0AE9"/>
    <w:rsid w:val="006E3545"/>
    <w:rsid w:val="006F075D"/>
    <w:rsid w:val="006F3104"/>
    <w:rsid w:val="006F3B5F"/>
    <w:rsid w:val="006F6F6A"/>
    <w:rsid w:val="0070058D"/>
    <w:rsid w:val="00706155"/>
    <w:rsid w:val="00706FCE"/>
    <w:rsid w:val="0071497F"/>
    <w:rsid w:val="00724E3F"/>
    <w:rsid w:val="00727151"/>
    <w:rsid w:val="00733625"/>
    <w:rsid w:val="007359EF"/>
    <w:rsid w:val="00735FC0"/>
    <w:rsid w:val="007365B2"/>
    <w:rsid w:val="0074071D"/>
    <w:rsid w:val="007438DF"/>
    <w:rsid w:val="007444AF"/>
    <w:rsid w:val="00745FE8"/>
    <w:rsid w:val="007464E8"/>
    <w:rsid w:val="00746850"/>
    <w:rsid w:val="00746DCB"/>
    <w:rsid w:val="00754A9B"/>
    <w:rsid w:val="007550BB"/>
    <w:rsid w:val="00767506"/>
    <w:rsid w:val="00767F88"/>
    <w:rsid w:val="00771B64"/>
    <w:rsid w:val="00774FCF"/>
    <w:rsid w:val="00785D10"/>
    <w:rsid w:val="00794784"/>
    <w:rsid w:val="00796744"/>
    <w:rsid w:val="007A2C13"/>
    <w:rsid w:val="007A6A04"/>
    <w:rsid w:val="007B20C1"/>
    <w:rsid w:val="007B2320"/>
    <w:rsid w:val="007B2366"/>
    <w:rsid w:val="007B4895"/>
    <w:rsid w:val="007B70DF"/>
    <w:rsid w:val="007B7BAB"/>
    <w:rsid w:val="007C1296"/>
    <w:rsid w:val="007C4230"/>
    <w:rsid w:val="007C6C3D"/>
    <w:rsid w:val="007D1711"/>
    <w:rsid w:val="007D35D5"/>
    <w:rsid w:val="007E0475"/>
    <w:rsid w:val="007E38D1"/>
    <w:rsid w:val="007E457D"/>
    <w:rsid w:val="007E5684"/>
    <w:rsid w:val="007F0909"/>
    <w:rsid w:val="007F0B35"/>
    <w:rsid w:val="007F127C"/>
    <w:rsid w:val="007F1BE2"/>
    <w:rsid w:val="007F4C06"/>
    <w:rsid w:val="00800C2F"/>
    <w:rsid w:val="0080252E"/>
    <w:rsid w:val="008042ED"/>
    <w:rsid w:val="008052E6"/>
    <w:rsid w:val="00805A49"/>
    <w:rsid w:val="00810E10"/>
    <w:rsid w:val="00813461"/>
    <w:rsid w:val="008218C9"/>
    <w:rsid w:val="00821A30"/>
    <w:rsid w:val="008254A0"/>
    <w:rsid w:val="00825D8A"/>
    <w:rsid w:val="00826731"/>
    <w:rsid w:val="008271CF"/>
    <w:rsid w:val="00830F6C"/>
    <w:rsid w:val="00834E7E"/>
    <w:rsid w:val="00835181"/>
    <w:rsid w:val="00835FF9"/>
    <w:rsid w:val="00840FD0"/>
    <w:rsid w:val="008415DA"/>
    <w:rsid w:val="00841767"/>
    <w:rsid w:val="008424D6"/>
    <w:rsid w:val="00842DDD"/>
    <w:rsid w:val="00851764"/>
    <w:rsid w:val="008520A5"/>
    <w:rsid w:val="00852FB7"/>
    <w:rsid w:val="00854240"/>
    <w:rsid w:val="0085657D"/>
    <w:rsid w:val="00861B5E"/>
    <w:rsid w:val="008644E0"/>
    <w:rsid w:val="008713DB"/>
    <w:rsid w:val="0087757F"/>
    <w:rsid w:val="008801E7"/>
    <w:rsid w:val="00882A5B"/>
    <w:rsid w:val="00883126"/>
    <w:rsid w:val="00886A49"/>
    <w:rsid w:val="00886F7D"/>
    <w:rsid w:val="0089140D"/>
    <w:rsid w:val="00891781"/>
    <w:rsid w:val="008918A0"/>
    <w:rsid w:val="00892B15"/>
    <w:rsid w:val="00897A5E"/>
    <w:rsid w:val="00897D4B"/>
    <w:rsid w:val="008A4962"/>
    <w:rsid w:val="008A5C78"/>
    <w:rsid w:val="008A7FFD"/>
    <w:rsid w:val="008B61CD"/>
    <w:rsid w:val="008B7B6D"/>
    <w:rsid w:val="008C0F47"/>
    <w:rsid w:val="008C27AA"/>
    <w:rsid w:val="008C27FA"/>
    <w:rsid w:val="008C58D5"/>
    <w:rsid w:val="008D2CF3"/>
    <w:rsid w:val="008D7EB6"/>
    <w:rsid w:val="008E1C9D"/>
    <w:rsid w:val="008E57F8"/>
    <w:rsid w:val="008E5FD0"/>
    <w:rsid w:val="008F0BD6"/>
    <w:rsid w:val="008F1240"/>
    <w:rsid w:val="008F2328"/>
    <w:rsid w:val="008F4894"/>
    <w:rsid w:val="008F71B0"/>
    <w:rsid w:val="00913EB2"/>
    <w:rsid w:val="00914298"/>
    <w:rsid w:val="00914DE9"/>
    <w:rsid w:val="00917C16"/>
    <w:rsid w:val="00917F50"/>
    <w:rsid w:val="00925C97"/>
    <w:rsid w:val="0093542E"/>
    <w:rsid w:val="00943CE2"/>
    <w:rsid w:val="00947C7A"/>
    <w:rsid w:val="0095115A"/>
    <w:rsid w:val="0095453A"/>
    <w:rsid w:val="009552AD"/>
    <w:rsid w:val="00960146"/>
    <w:rsid w:val="00960240"/>
    <w:rsid w:val="00960388"/>
    <w:rsid w:val="00962CE9"/>
    <w:rsid w:val="00963509"/>
    <w:rsid w:val="00971B87"/>
    <w:rsid w:val="00971F13"/>
    <w:rsid w:val="009762ED"/>
    <w:rsid w:val="00981E15"/>
    <w:rsid w:val="00983BCC"/>
    <w:rsid w:val="00984D30"/>
    <w:rsid w:val="00991578"/>
    <w:rsid w:val="009930E3"/>
    <w:rsid w:val="009931D3"/>
    <w:rsid w:val="009A23A6"/>
    <w:rsid w:val="009A405F"/>
    <w:rsid w:val="009A4240"/>
    <w:rsid w:val="009A45DB"/>
    <w:rsid w:val="009A67AE"/>
    <w:rsid w:val="009B54F6"/>
    <w:rsid w:val="009C7E5C"/>
    <w:rsid w:val="009D374B"/>
    <w:rsid w:val="009D4D77"/>
    <w:rsid w:val="009D4E56"/>
    <w:rsid w:val="009D566A"/>
    <w:rsid w:val="009D6840"/>
    <w:rsid w:val="009E14C0"/>
    <w:rsid w:val="009E3C37"/>
    <w:rsid w:val="009E4C71"/>
    <w:rsid w:val="009F1793"/>
    <w:rsid w:val="009F2DF7"/>
    <w:rsid w:val="009F4913"/>
    <w:rsid w:val="009F5ECD"/>
    <w:rsid w:val="00A014E3"/>
    <w:rsid w:val="00A01A99"/>
    <w:rsid w:val="00A03500"/>
    <w:rsid w:val="00A036DE"/>
    <w:rsid w:val="00A05046"/>
    <w:rsid w:val="00A068AE"/>
    <w:rsid w:val="00A0718D"/>
    <w:rsid w:val="00A12156"/>
    <w:rsid w:val="00A13E85"/>
    <w:rsid w:val="00A1522D"/>
    <w:rsid w:val="00A17C3E"/>
    <w:rsid w:val="00A20B1E"/>
    <w:rsid w:val="00A22889"/>
    <w:rsid w:val="00A2408E"/>
    <w:rsid w:val="00A262DC"/>
    <w:rsid w:val="00A33BDE"/>
    <w:rsid w:val="00A36A85"/>
    <w:rsid w:val="00A409B4"/>
    <w:rsid w:val="00A412B1"/>
    <w:rsid w:val="00A41CC6"/>
    <w:rsid w:val="00A43201"/>
    <w:rsid w:val="00A45040"/>
    <w:rsid w:val="00A52401"/>
    <w:rsid w:val="00A57B01"/>
    <w:rsid w:val="00A621C5"/>
    <w:rsid w:val="00A62DA6"/>
    <w:rsid w:val="00A6538C"/>
    <w:rsid w:val="00A719D9"/>
    <w:rsid w:val="00A723A4"/>
    <w:rsid w:val="00A80118"/>
    <w:rsid w:val="00A81B1F"/>
    <w:rsid w:val="00A852A4"/>
    <w:rsid w:val="00A86820"/>
    <w:rsid w:val="00A90E0F"/>
    <w:rsid w:val="00A95285"/>
    <w:rsid w:val="00A95D9E"/>
    <w:rsid w:val="00AA5E02"/>
    <w:rsid w:val="00AB015D"/>
    <w:rsid w:val="00AB0B59"/>
    <w:rsid w:val="00AB1794"/>
    <w:rsid w:val="00AB21EB"/>
    <w:rsid w:val="00AB3EB6"/>
    <w:rsid w:val="00AB41C2"/>
    <w:rsid w:val="00AB5B4F"/>
    <w:rsid w:val="00AC2802"/>
    <w:rsid w:val="00AC4EAC"/>
    <w:rsid w:val="00AC77D6"/>
    <w:rsid w:val="00AE045D"/>
    <w:rsid w:val="00AF781B"/>
    <w:rsid w:val="00B00F30"/>
    <w:rsid w:val="00B01C36"/>
    <w:rsid w:val="00B03906"/>
    <w:rsid w:val="00B0491C"/>
    <w:rsid w:val="00B078C9"/>
    <w:rsid w:val="00B14C49"/>
    <w:rsid w:val="00B15EF5"/>
    <w:rsid w:val="00B17ABA"/>
    <w:rsid w:val="00B26FF2"/>
    <w:rsid w:val="00B30C29"/>
    <w:rsid w:val="00B30F3A"/>
    <w:rsid w:val="00B35CF5"/>
    <w:rsid w:val="00B5584C"/>
    <w:rsid w:val="00B55C47"/>
    <w:rsid w:val="00B62687"/>
    <w:rsid w:val="00B6490A"/>
    <w:rsid w:val="00B65C5C"/>
    <w:rsid w:val="00B66EA9"/>
    <w:rsid w:val="00B75A13"/>
    <w:rsid w:val="00B810D4"/>
    <w:rsid w:val="00B8187F"/>
    <w:rsid w:val="00B862A8"/>
    <w:rsid w:val="00B865F7"/>
    <w:rsid w:val="00B92C0D"/>
    <w:rsid w:val="00B9326A"/>
    <w:rsid w:val="00B95620"/>
    <w:rsid w:val="00BA15DC"/>
    <w:rsid w:val="00BA3972"/>
    <w:rsid w:val="00BA4EA0"/>
    <w:rsid w:val="00BA5B3D"/>
    <w:rsid w:val="00BA5E57"/>
    <w:rsid w:val="00BA785B"/>
    <w:rsid w:val="00BA7F69"/>
    <w:rsid w:val="00BB454B"/>
    <w:rsid w:val="00BB5A65"/>
    <w:rsid w:val="00BB7DA5"/>
    <w:rsid w:val="00BC1493"/>
    <w:rsid w:val="00BC36BC"/>
    <w:rsid w:val="00BC3DB8"/>
    <w:rsid w:val="00BC435E"/>
    <w:rsid w:val="00BC6723"/>
    <w:rsid w:val="00BD127D"/>
    <w:rsid w:val="00BD5060"/>
    <w:rsid w:val="00BD6242"/>
    <w:rsid w:val="00BE18C0"/>
    <w:rsid w:val="00BE6518"/>
    <w:rsid w:val="00BF1281"/>
    <w:rsid w:val="00BF246D"/>
    <w:rsid w:val="00BF38C1"/>
    <w:rsid w:val="00C033DD"/>
    <w:rsid w:val="00C06C3C"/>
    <w:rsid w:val="00C12E24"/>
    <w:rsid w:val="00C148A2"/>
    <w:rsid w:val="00C21169"/>
    <w:rsid w:val="00C249E0"/>
    <w:rsid w:val="00C26409"/>
    <w:rsid w:val="00C26D38"/>
    <w:rsid w:val="00C322F2"/>
    <w:rsid w:val="00C37B1E"/>
    <w:rsid w:val="00C50E78"/>
    <w:rsid w:val="00C5557B"/>
    <w:rsid w:val="00C55D32"/>
    <w:rsid w:val="00C55F34"/>
    <w:rsid w:val="00C6186F"/>
    <w:rsid w:val="00C62712"/>
    <w:rsid w:val="00C7080F"/>
    <w:rsid w:val="00C7712A"/>
    <w:rsid w:val="00C774FF"/>
    <w:rsid w:val="00C870B2"/>
    <w:rsid w:val="00CA00F9"/>
    <w:rsid w:val="00CA427A"/>
    <w:rsid w:val="00CA6576"/>
    <w:rsid w:val="00CA6E87"/>
    <w:rsid w:val="00CB06BB"/>
    <w:rsid w:val="00CB1D45"/>
    <w:rsid w:val="00CB23B4"/>
    <w:rsid w:val="00CB3562"/>
    <w:rsid w:val="00CB57A8"/>
    <w:rsid w:val="00CB641E"/>
    <w:rsid w:val="00CB7542"/>
    <w:rsid w:val="00CB7CB3"/>
    <w:rsid w:val="00CC1E16"/>
    <w:rsid w:val="00CC4075"/>
    <w:rsid w:val="00CD61B6"/>
    <w:rsid w:val="00CD6C2C"/>
    <w:rsid w:val="00CE51F8"/>
    <w:rsid w:val="00CE521F"/>
    <w:rsid w:val="00CE6BAE"/>
    <w:rsid w:val="00CF0976"/>
    <w:rsid w:val="00CF173B"/>
    <w:rsid w:val="00CF3B5A"/>
    <w:rsid w:val="00CF4279"/>
    <w:rsid w:val="00D17268"/>
    <w:rsid w:val="00D20997"/>
    <w:rsid w:val="00D21DBF"/>
    <w:rsid w:val="00D26E79"/>
    <w:rsid w:val="00D34510"/>
    <w:rsid w:val="00D34576"/>
    <w:rsid w:val="00D34AC8"/>
    <w:rsid w:val="00D35BD6"/>
    <w:rsid w:val="00D37552"/>
    <w:rsid w:val="00D400A1"/>
    <w:rsid w:val="00D4138D"/>
    <w:rsid w:val="00D4666B"/>
    <w:rsid w:val="00D47945"/>
    <w:rsid w:val="00D6078A"/>
    <w:rsid w:val="00D61395"/>
    <w:rsid w:val="00D65E0E"/>
    <w:rsid w:val="00D66252"/>
    <w:rsid w:val="00D7073B"/>
    <w:rsid w:val="00D70AA3"/>
    <w:rsid w:val="00D84061"/>
    <w:rsid w:val="00D96F27"/>
    <w:rsid w:val="00DA105C"/>
    <w:rsid w:val="00DA2602"/>
    <w:rsid w:val="00DA2853"/>
    <w:rsid w:val="00DA418A"/>
    <w:rsid w:val="00DA527F"/>
    <w:rsid w:val="00DA65B3"/>
    <w:rsid w:val="00DA683F"/>
    <w:rsid w:val="00DA750F"/>
    <w:rsid w:val="00DB32A8"/>
    <w:rsid w:val="00DB3D29"/>
    <w:rsid w:val="00DB63A0"/>
    <w:rsid w:val="00DB6498"/>
    <w:rsid w:val="00DB6588"/>
    <w:rsid w:val="00DC34CF"/>
    <w:rsid w:val="00DC61CA"/>
    <w:rsid w:val="00DC68C5"/>
    <w:rsid w:val="00DD5112"/>
    <w:rsid w:val="00DE380D"/>
    <w:rsid w:val="00DE54EB"/>
    <w:rsid w:val="00DE7C01"/>
    <w:rsid w:val="00DF179D"/>
    <w:rsid w:val="00DF2EB5"/>
    <w:rsid w:val="00DF3233"/>
    <w:rsid w:val="00E01970"/>
    <w:rsid w:val="00E12A38"/>
    <w:rsid w:val="00E13152"/>
    <w:rsid w:val="00E1560A"/>
    <w:rsid w:val="00E17784"/>
    <w:rsid w:val="00E17C48"/>
    <w:rsid w:val="00E205A9"/>
    <w:rsid w:val="00E2149B"/>
    <w:rsid w:val="00E361D6"/>
    <w:rsid w:val="00E40C03"/>
    <w:rsid w:val="00E418F9"/>
    <w:rsid w:val="00E423A6"/>
    <w:rsid w:val="00E442E9"/>
    <w:rsid w:val="00E50587"/>
    <w:rsid w:val="00E54355"/>
    <w:rsid w:val="00E56655"/>
    <w:rsid w:val="00E56E28"/>
    <w:rsid w:val="00E57C24"/>
    <w:rsid w:val="00E628A6"/>
    <w:rsid w:val="00E640AF"/>
    <w:rsid w:val="00E64E77"/>
    <w:rsid w:val="00E673F6"/>
    <w:rsid w:val="00E705C7"/>
    <w:rsid w:val="00E73153"/>
    <w:rsid w:val="00E738B9"/>
    <w:rsid w:val="00E83503"/>
    <w:rsid w:val="00E83B85"/>
    <w:rsid w:val="00E87E46"/>
    <w:rsid w:val="00E90381"/>
    <w:rsid w:val="00E908ED"/>
    <w:rsid w:val="00E97B85"/>
    <w:rsid w:val="00EA2A1D"/>
    <w:rsid w:val="00EA52F1"/>
    <w:rsid w:val="00EC139A"/>
    <w:rsid w:val="00EC4D09"/>
    <w:rsid w:val="00ED18AA"/>
    <w:rsid w:val="00ED4AA4"/>
    <w:rsid w:val="00ED72F7"/>
    <w:rsid w:val="00EE2813"/>
    <w:rsid w:val="00EE5378"/>
    <w:rsid w:val="00EE6E7A"/>
    <w:rsid w:val="00EF3A81"/>
    <w:rsid w:val="00EF4C04"/>
    <w:rsid w:val="00EF7412"/>
    <w:rsid w:val="00F030D3"/>
    <w:rsid w:val="00F0513B"/>
    <w:rsid w:val="00F0709B"/>
    <w:rsid w:val="00F075DA"/>
    <w:rsid w:val="00F14DF5"/>
    <w:rsid w:val="00F17ADD"/>
    <w:rsid w:val="00F23B5A"/>
    <w:rsid w:val="00F24C9A"/>
    <w:rsid w:val="00F267FC"/>
    <w:rsid w:val="00F27ACE"/>
    <w:rsid w:val="00F322C9"/>
    <w:rsid w:val="00F36F2E"/>
    <w:rsid w:val="00F37064"/>
    <w:rsid w:val="00F42DE2"/>
    <w:rsid w:val="00F44FCD"/>
    <w:rsid w:val="00F46776"/>
    <w:rsid w:val="00F50CC5"/>
    <w:rsid w:val="00F53C4B"/>
    <w:rsid w:val="00F54B83"/>
    <w:rsid w:val="00F55F26"/>
    <w:rsid w:val="00F572BB"/>
    <w:rsid w:val="00F5746B"/>
    <w:rsid w:val="00F63C51"/>
    <w:rsid w:val="00F678E5"/>
    <w:rsid w:val="00F73840"/>
    <w:rsid w:val="00F85EB7"/>
    <w:rsid w:val="00F86134"/>
    <w:rsid w:val="00F92862"/>
    <w:rsid w:val="00F95AC9"/>
    <w:rsid w:val="00FA07BA"/>
    <w:rsid w:val="00FA2FE4"/>
    <w:rsid w:val="00FA7325"/>
    <w:rsid w:val="00FB0CFE"/>
    <w:rsid w:val="00FB1F48"/>
    <w:rsid w:val="00FB35E6"/>
    <w:rsid w:val="00FB7F0F"/>
    <w:rsid w:val="00FC0801"/>
    <w:rsid w:val="00FC1854"/>
    <w:rsid w:val="00FD3F31"/>
    <w:rsid w:val="00FD5F6E"/>
    <w:rsid w:val="00FD6D7C"/>
    <w:rsid w:val="00FD7770"/>
    <w:rsid w:val="00FD77DC"/>
    <w:rsid w:val="00FE22AF"/>
    <w:rsid w:val="00FE28AD"/>
    <w:rsid w:val="00FE3395"/>
    <w:rsid w:val="00FE6CE7"/>
    <w:rsid w:val="00FE742E"/>
    <w:rsid w:val="00FF0CCD"/>
    <w:rsid w:val="00FF408C"/>
    <w:rsid w:val="00FF4497"/>
    <w:rsid w:val="00FF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E853F9-8AE7-418F-9DC9-CAC8B6A28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Podtytu"/>
    <w:link w:val="Nagwek1Znak1"/>
    <w:autoRedefine/>
    <w:qFormat/>
    <w:rsid w:val="00513F9E"/>
    <w:pPr>
      <w:keepNext/>
      <w:numPr>
        <w:numId w:val="86"/>
      </w:numPr>
      <w:spacing w:after="0" w:line="240" w:lineRule="auto"/>
      <w:outlineLvl w:val="0"/>
    </w:pPr>
    <w:rPr>
      <w:rFonts w:eastAsia="Times New Roman" w:cs="Times New Roman"/>
      <w:szCs w:val="20"/>
    </w:rPr>
  </w:style>
  <w:style w:type="paragraph" w:styleId="Nagwek2">
    <w:name w:val="heading 2"/>
    <w:basedOn w:val="Nagwek1"/>
    <w:next w:val="Nagwek1"/>
    <w:link w:val="Nagwek2Znak"/>
    <w:uiPriority w:val="9"/>
    <w:unhideWhenUsed/>
    <w:qFormat/>
    <w:rsid w:val="0070058D"/>
    <w:pPr>
      <w:keepLines/>
      <w:numPr>
        <w:numId w:val="88"/>
      </w:numPr>
      <w:spacing w:before="200"/>
      <w:ind w:left="360"/>
      <w:outlineLvl w:val="1"/>
    </w:pPr>
    <w:rPr>
      <w:rFonts w:eastAsiaTheme="majorEastAsia" w:cstheme="majorBidi"/>
      <w:bCs/>
      <w:szCs w:val="26"/>
    </w:rPr>
  </w:style>
  <w:style w:type="paragraph" w:styleId="Nagwek3">
    <w:name w:val="heading 3"/>
    <w:basedOn w:val="Nagwek2"/>
    <w:next w:val="Nagwek2"/>
    <w:link w:val="Nagwek3Znak"/>
    <w:uiPriority w:val="9"/>
    <w:unhideWhenUsed/>
    <w:qFormat/>
    <w:rsid w:val="0070058D"/>
    <w:pPr>
      <w:numPr>
        <w:numId w:val="89"/>
      </w:numPr>
      <w:spacing w:before="320" w:after="120"/>
      <w:outlineLvl w:val="2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F0909"/>
    <w:pPr>
      <w:keepNext/>
      <w:keepLines/>
      <w:numPr>
        <w:ilvl w:val="3"/>
        <w:numId w:val="8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F0909"/>
    <w:pPr>
      <w:keepNext/>
      <w:keepLines/>
      <w:numPr>
        <w:ilvl w:val="4"/>
        <w:numId w:val="8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C2ED3"/>
    <w:pPr>
      <w:keepNext/>
      <w:keepLines/>
      <w:numPr>
        <w:ilvl w:val="5"/>
        <w:numId w:val="8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4C2ED3"/>
    <w:pPr>
      <w:keepNext/>
      <w:keepLines/>
      <w:numPr>
        <w:ilvl w:val="6"/>
        <w:numId w:val="8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4C2ED3"/>
    <w:pPr>
      <w:keepNext/>
      <w:keepLines/>
      <w:numPr>
        <w:ilvl w:val="7"/>
        <w:numId w:val="8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4C2ED3"/>
    <w:pPr>
      <w:keepNext/>
      <w:keepLines/>
      <w:numPr>
        <w:ilvl w:val="8"/>
        <w:numId w:val="8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5C727D"/>
    <w:rPr>
      <w:rFonts w:ascii="Verdana" w:eastAsia="Times New Roman" w:hAnsi="Verdana" w:cs="Times New Roman"/>
      <w:b/>
      <w:iCs/>
      <w:spacing w:val="15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AB2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Normalny"/>
    <w:next w:val="Normalny"/>
    <w:uiPriority w:val="99"/>
    <w:rsid w:val="00AB21EB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AB21EB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ny"/>
    <w:next w:val="Normalny"/>
    <w:uiPriority w:val="99"/>
    <w:rsid w:val="00AB21EB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tbl-txt">
    <w:name w:val="tbl-txt"/>
    <w:basedOn w:val="Normalny"/>
    <w:rsid w:val="00AB2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AB21E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B21EB"/>
    <w:rPr>
      <w:b/>
      <w:bCs/>
    </w:rPr>
  </w:style>
  <w:style w:type="paragraph" w:styleId="NormalnyWeb">
    <w:name w:val="Normal (Web)"/>
    <w:basedOn w:val="Normalny"/>
    <w:uiPriority w:val="99"/>
    <w:unhideWhenUsed/>
    <w:rsid w:val="00AB2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SIC-InclusionsInd1">
    <w:name w:val="ISIC-Inclusions Ind1"/>
    <w:basedOn w:val="Normalny"/>
    <w:rsid w:val="00AB21EB"/>
    <w:pPr>
      <w:widowControl w:val="0"/>
      <w:tabs>
        <w:tab w:val="num" w:pos="1440"/>
      </w:tabs>
      <w:spacing w:after="0" w:line="240" w:lineRule="auto"/>
      <w:ind w:left="1332" w:hanging="252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21E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B21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B21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21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21E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2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1E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B21EB"/>
    <w:rPr>
      <w:color w:val="0000FF"/>
      <w:u w:val="single"/>
    </w:rPr>
  </w:style>
  <w:style w:type="character" w:customStyle="1" w:styleId="highlight">
    <w:name w:val="highlight"/>
    <w:basedOn w:val="Domylnaczcionkaakapitu"/>
    <w:rsid w:val="00AB21EB"/>
  </w:style>
  <w:style w:type="paragraph" w:styleId="Tekstpodstawowy2">
    <w:name w:val="Body Text 2"/>
    <w:basedOn w:val="Normalny"/>
    <w:link w:val="Tekstpodstawowy2Znak"/>
    <w:rsid w:val="00AB21E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2Znak">
    <w:name w:val="Tekst podstawowy 2 Znak"/>
    <w:basedOn w:val="Domylnaczcionkaakapitu"/>
    <w:link w:val="Tekstpodstawowy2"/>
    <w:rsid w:val="00AB21EB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ISIC-InclusionsInd2">
    <w:name w:val="ISIC-Inclusions Ind2"/>
    <w:basedOn w:val="Normalny"/>
    <w:rsid w:val="00AB21EB"/>
    <w:pPr>
      <w:widowControl w:val="0"/>
      <w:numPr>
        <w:numId w:val="1"/>
      </w:num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ISIC-Inclusions">
    <w:name w:val="ISIC-Inclusions"/>
    <w:basedOn w:val="Normalny"/>
    <w:rsid w:val="00AB21EB"/>
    <w:pPr>
      <w:widowControl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402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2E33"/>
  </w:style>
  <w:style w:type="paragraph" w:styleId="Stopka">
    <w:name w:val="footer"/>
    <w:basedOn w:val="Normalny"/>
    <w:link w:val="StopkaZnak"/>
    <w:uiPriority w:val="99"/>
    <w:unhideWhenUsed/>
    <w:rsid w:val="00402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2E33"/>
  </w:style>
  <w:style w:type="paragraph" w:customStyle="1" w:styleId="Normalny1">
    <w:name w:val="Normalny1"/>
    <w:basedOn w:val="Normalny"/>
    <w:rsid w:val="00DE3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-ti">
    <w:name w:val="doc-ti"/>
    <w:basedOn w:val="Normalny"/>
    <w:rsid w:val="00991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2C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2C4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2C41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A95D9E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70058D"/>
    <w:rPr>
      <w:rFonts w:ascii="Verdana" w:eastAsiaTheme="majorEastAsia" w:hAnsi="Verdana" w:cstheme="majorBidi"/>
      <w:b/>
      <w:bCs/>
      <w:iCs/>
      <w:sz w:val="20"/>
      <w:szCs w:val="26"/>
      <w:lang w:eastAsia="pl-PL"/>
    </w:rPr>
  </w:style>
  <w:style w:type="paragraph" w:customStyle="1" w:styleId="Default">
    <w:name w:val="Default"/>
    <w:rsid w:val="00C12E2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83B85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E83B85"/>
    <w:pPr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70058D"/>
    <w:pPr>
      <w:tabs>
        <w:tab w:val="left" w:pos="440"/>
        <w:tab w:val="right" w:leader="dot" w:pos="9062"/>
      </w:tabs>
      <w:spacing w:after="100"/>
    </w:pPr>
    <w:rPr>
      <w:rFonts w:ascii="Verdana" w:hAnsi="Verdana" w:cs="Verdana"/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DB32A8"/>
    <w:pPr>
      <w:tabs>
        <w:tab w:val="left" w:pos="880"/>
        <w:tab w:val="right" w:leader="dot" w:pos="9062"/>
      </w:tabs>
      <w:spacing w:after="100"/>
      <w:ind w:left="440"/>
      <w:jc w:val="both"/>
    </w:pPr>
  </w:style>
  <w:style w:type="paragraph" w:styleId="Bezodstpw">
    <w:name w:val="No Spacing"/>
    <w:uiPriority w:val="1"/>
    <w:qFormat/>
    <w:rsid w:val="00EE2813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unhideWhenUsed/>
    <w:rsid w:val="00DD511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5112"/>
  </w:style>
  <w:style w:type="paragraph" w:styleId="Poprawka">
    <w:name w:val="Revision"/>
    <w:hidden/>
    <w:uiPriority w:val="99"/>
    <w:semiHidden/>
    <w:rsid w:val="0060495F"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rsid w:val="00590C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90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A683F"/>
    <w:pPr>
      <w:numPr>
        <w:numId w:val="87"/>
      </w:numPr>
      <w:spacing w:before="240" w:after="320"/>
      <w:jc w:val="both"/>
    </w:pPr>
    <w:rPr>
      <w:rFonts w:ascii="Verdana" w:eastAsiaTheme="majorEastAsia" w:hAnsi="Verdana" w:cstheme="majorBidi"/>
      <w:b/>
      <w:iCs/>
      <w:sz w:val="20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A683F"/>
    <w:rPr>
      <w:rFonts w:ascii="Verdana" w:eastAsiaTheme="majorEastAsia" w:hAnsi="Verdana" w:cstheme="majorBidi"/>
      <w:b/>
      <w:iCs/>
      <w:sz w:val="20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70058D"/>
    <w:rPr>
      <w:rFonts w:ascii="Verdana" w:eastAsiaTheme="majorEastAsia" w:hAnsi="Verdana" w:cstheme="majorBidi"/>
      <w:b/>
      <w:bCs/>
      <w:iCs/>
      <w:sz w:val="20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F09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7F090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4C2E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4C2E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4C2ED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4C2E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4C2ED3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unhideWhenUsed/>
    <w:rsid w:val="004C2ED3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unhideWhenUsed/>
    <w:rsid w:val="004C2ED3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unhideWhenUsed/>
    <w:rsid w:val="004C2ED3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unhideWhenUsed/>
    <w:rsid w:val="004C2ED3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unhideWhenUsed/>
    <w:rsid w:val="004C2ED3"/>
    <w:pPr>
      <w:spacing w:after="100"/>
      <w:ind w:left="1760"/>
    </w:pPr>
  </w:style>
  <w:style w:type="character" w:styleId="Tytuksiki">
    <w:name w:val="Book Title"/>
    <w:basedOn w:val="Domylnaczcionkaakapitu"/>
    <w:uiPriority w:val="33"/>
    <w:qFormat/>
    <w:rsid w:val="00BC1493"/>
    <w:rPr>
      <w:b/>
      <w:bCs/>
      <w:smallCaps/>
      <w:spacing w:val="5"/>
    </w:rPr>
  </w:style>
  <w:style w:type="character" w:customStyle="1" w:styleId="Nagwek1Znak1">
    <w:name w:val="Nagłówek 1 Znak1"/>
    <w:basedOn w:val="PodtytuZnak"/>
    <w:link w:val="Nagwek1"/>
    <w:rsid w:val="00513F9E"/>
    <w:rPr>
      <w:rFonts w:ascii="Verdana" w:eastAsia="Times New Roman" w:hAnsi="Verdana" w:cs="Times New Roman"/>
      <w:b/>
      <w:iCs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810E1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Normalny2">
    <w:name w:val="Normalny2"/>
    <w:basedOn w:val="Normalny"/>
    <w:rsid w:val="002D6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per">
    <w:name w:val="super"/>
    <w:basedOn w:val="Domylnaczcionkaakapitu"/>
    <w:rsid w:val="002D6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9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7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8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1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5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71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5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3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0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2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96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84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1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24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4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2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4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7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5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5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2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2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3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93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7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2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2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73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2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0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4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5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6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8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3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3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5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52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0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4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19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8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16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9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5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5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3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7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7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13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3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0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4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8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2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7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0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2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0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94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0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7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97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23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8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8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9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74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9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9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6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0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4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9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8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0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7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4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30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7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0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1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4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4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8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8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1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7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2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4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9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3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1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53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42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6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3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3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9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9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9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8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5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4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1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4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1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2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1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0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34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33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5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9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3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9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16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63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7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8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2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2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1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8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21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2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5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6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5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1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73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6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9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13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86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4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5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5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3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46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8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3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1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7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9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7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5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24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86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5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86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9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3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0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9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0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73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46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8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6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6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7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7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2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5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57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3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8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8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3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2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85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6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2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5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0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7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6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7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9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5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7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5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1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4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8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0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9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8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0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2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080C25-8677-4EFE-B8D4-7F6243700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8596</Words>
  <Characters>51580</Characters>
  <Application>Microsoft Office Word</Application>
  <DocSecurity>0</DocSecurity>
  <Lines>429</Lines>
  <Paragraphs>120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adriana.sikorska</dc:creator>
  <cp:lastModifiedBy>Aleksandra  Karaś</cp:lastModifiedBy>
  <cp:revision>3</cp:revision>
  <cp:lastPrinted>2016-06-10T05:35:00Z</cp:lastPrinted>
  <dcterms:created xsi:type="dcterms:W3CDTF">2016-11-07T15:39:00Z</dcterms:created>
  <dcterms:modified xsi:type="dcterms:W3CDTF">2017-01-20T07:34:00Z</dcterms:modified>
</cp:coreProperties>
</file>