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-284" w:right="6" w:firstLine="0"/>
        <w:jc w:val="right"/>
        <w:rPr>
          <w:i w:val="1"/>
          <w:color w:val="000000"/>
        </w:rPr>
      </w:pPr>
      <w:bookmarkStart w:colFirst="0" w:colLast="0" w:name="_heading=h.m86o2jgh9dxu" w:id="0"/>
      <w:bookmarkEnd w:id="0"/>
      <w:r w:rsidDel="00000000" w:rsidR="00000000" w:rsidRPr="00000000">
        <w:rPr>
          <w:i w:val="1"/>
          <w:color w:val="000000"/>
          <w:rtl w:val="0"/>
        </w:rPr>
        <w:t xml:space="preserve">Załącznik nr 3 do Regulaminu naboru do projektu </w:t>
      </w:r>
      <w:r w:rsidDel="00000000" w:rsidR="00000000" w:rsidRPr="00000000">
        <w:rPr>
          <w:i w:val="1"/>
          <w:rtl w:val="0"/>
        </w:rPr>
        <w:t xml:space="preserve">pn. „Usługi rozwojowe - dotacje na szkolenia i studia podyplomowe” nr FESL.10.17-IP.02-0761/23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Deklaracja wyboru usług rozwojowych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projektu pn. </w:t>
      </w:r>
      <w:r w:rsidDel="00000000" w:rsidR="00000000" w:rsidRPr="00000000">
        <w:rPr>
          <w:sz w:val="24"/>
          <w:szCs w:val="24"/>
          <w:rtl w:val="0"/>
        </w:rPr>
        <w:t xml:space="preserve">„Usługi rozwojowe - dotacje na szkolenia i studia podyplomowe”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numer projektu:  </w:t>
      </w:r>
      <w:r w:rsidDel="00000000" w:rsidR="00000000" w:rsidRPr="00000000">
        <w:rPr>
          <w:sz w:val="24"/>
          <w:szCs w:val="24"/>
          <w:rtl w:val="0"/>
        </w:rPr>
        <w:t xml:space="preserve">FESL.10.17-IP.02-0761/23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Beneficjent: </w:t>
      </w:r>
      <w:r w:rsidDel="00000000" w:rsidR="00000000" w:rsidRPr="00000000">
        <w:rPr>
          <w:sz w:val="24"/>
          <w:szCs w:val="24"/>
          <w:rtl w:val="0"/>
        </w:rPr>
        <w:t xml:space="preserve">Śląski Inkubator Przedsiębiorczości Sp. z o.o.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ul. K. Goduli 36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41-703 Ruda Śląska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Tel. (+48) 32 / 342 22 30 wew. 108,106, 104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right="-284"/>
        <w:jc w:val="both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39"/>
        <w:gridCol w:w="1149"/>
        <w:gridCol w:w="4374"/>
        <w:tblGridChange w:id="0">
          <w:tblGrid>
            <w:gridCol w:w="3539"/>
            <w:gridCol w:w="1149"/>
            <w:gridCol w:w="4374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left="671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RODZAJ DEKLARACJI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(zaznaczyć właściwy kwadrat)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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zgłoszeniowa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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korygująca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Calibri" w:cs="Calibri" w:eastAsia="Calibri" w:hAnsi="Calibri"/>
                <w:smallCaps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INFORMACJE WYPEŁNIANE PRZEZ OSOBĘ PRZYJMUJĄCĄ DOKUMENT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Data wpływu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Czy deklaracja została złożona w wymaganym terminie (wskazanym w regulaminie naboru </w:t>
            </w:r>
            <w:r w:rsidDel="00000000" w:rsidR="00000000" w:rsidRPr="00000000">
              <w:rPr>
                <w:rtl w:val="0"/>
              </w:rPr>
              <w:t xml:space="preserve">§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ust. 6)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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TAK         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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 umowy uczestnictwa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UWAGA!!! Należy wypełnić każde pole, w przypadku braku danych wpisać „nie dotyczy” lub wykreślić pola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8.999999999998" w:type="dxa"/>
        <w:jc w:val="left"/>
        <w:tblInd w:w="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87"/>
        <w:gridCol w:w="304"/>
        <w:gridCol w:w="304"/>
        <w:gridCol w:w="304"/>
        <w:gridCol w:w="304"/>
        <w:gridCol w:w="306"/>
        <w:gridCol w:w="305"/>
        <w:gridCol w:w="303"/>
        <w:gridCol w:w="305"/>
        <w:gridCol w:w="307"/>
        <w:gridCol w:w="304"/>
        <w:gridCol w:w="309"/>
        <w:gridCol w:w="2087"/>
        <w:tblGridChange w:id="0">
          <w:tblGrid>
            <w:gridCol w:w="3587"/>
            <w:gridCol w:w="304"/>
            <w:gridCol w:w="304"/>
            <w:gridCol w:w="304"/>
            <w:gridCol w:w="304"/>
            <w:gridCol w:w="306"/>
            <w:gridCol w:w="305"/>
            <w:gridCol w:w="303"/>
            <w:gridCol w:w="305"/>
            <w:gridCol w:w="307"/>
            <w:gridCol w:w="304"/>
            <w:gridCol w:w="309"/>
            <w:gridCol w:w="2087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13"/>
            <w:shd w:fill="f2f2f2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ind w:left="671" w:firstLine="0"/>
              <w:jc w:val="center"/>
              <w:rPr>
                <w:rFonts w:ascii="Calibri" w:cs="Calibri" w:eastAsia="Calibri" w:hAnsi="Calibri"/>
                <w:smallCaps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DANE OSOBOWE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Imię</w:t>
            </w:r>
          </w:p>
        </w:tc>
        <w:tc>
          <w:tcPr>
            <w:gridSpan w:val="12"/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Nazwisko</w:t>
            </w:r>
          </w:p>
        </w:tc>
        <w:tc>
          <w:tcPr>
            <w:gridSpan w:val="12"/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PESEL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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brak nr PESEL</w:t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Typ i nr dokumentu (dotyczy w przypadku braku PESEL)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spacing w:after="12" w:before="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70"/>
        <w:gridCol w:w="4095"/>
        <w:gridCol w:w="870"/>
        <w:gridCol w:w="825"/>
        <w:tblGridChange w:id="0">
          <w:tblGrid>
            <w:gridCol w:w="3270"/>
            <w:gridCol w:w="4095"/>
            <w:gridCol w:w="870"/>
            <w:gridCol w:w="82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" w:before="60" w:line="259" w:lineRule="auto"/>
              <w:ind w:left="426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INFORMACJA DOTYCZĄCA USŁUGI ROZWOJOWEJ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Tytuł usługi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Numer usługi z Bazy Usług Rozwojowych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Nazwa podmiotu świadczącego usługę (dostawcy usług)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Lokalizacja usługi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Termin realizacji usługi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Cena usługi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5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Uzasadnienie niemożności wykonania usługi na terenie województwa śląskiego (jeśli dotyczy)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2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Usługa prowadzi do zdobycia kwalifikacji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rtl w:val="0"/>
              </w:rPr>
              <w:t xml:space="preserve"></w:t>
            </w:r>
            <w:r w:rsidDel="00000000" w:rsidR="00000000" w:rsidRPr="00000000">
              <w:rPr>
                <w:b w:val="1"/>
                <w:rtl w:val="0"/>
              </w:rPr>
              <w:t xml:space="preserve"> TAK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rtl w:val="0"/>
              </w:rPr>
              <w:t xml:space="preserve"></w:t>
            </w:r>
            <w:r w:rsidDel="00000000" w:rsidR="00000000" w:rsidRPr="00000000">
              <w:rPr>
                <w:b w:val="1"/>
                <w:rtl w:val="0"/>
              </w:rPr>
              <w:t xml:space="preserve"> NIE</w:t>
            </w:r>
          </w:p>
        </w:tc>
      </w:tr>
      <w:tr>
        <w:trPr>
          <w:cantSplit w:val="1"/>
          <w:trHeight w:val="52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Zakres tematyczny usługi powiązany jest z obszarami technologicznymi wskazanymi w Regionalnej Strategii Innowacji Województwa Śląskiego 2030 oraz Programem Rozwoju Technologii Województwa Śląskiego na lata 2019-2030, w szczególności związanych z zieloną i cyfrową gospodarką.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rtl w:val="0"/>
              </w:rPr>
              <w:t xml:space="preserve"></w:t>
            </w:r>
            <w:r w:rsidDel="00000000" w:rsidR="00000000" w:rsidRPr="00000000">
              <w:rPr>
                <w:b w:val="1"/>
                <w:rtl w:val="0"/>
              </w:rPr>
              <w:t xml:space="preserve"> TAK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rtl w:val="0"/>
              </w:rPr>
              <w:t xml:space="preserve"></w:t>
            </w:r>
            <w:r w:rsidDel="00000000" w:rsidR="00000000" w:rsidRPr="00000000">
              <w:rPr>
                <w:b w:val="1"/>
                <w:rtl w:val="0"/>
              </w:rPr>
              <w:t xml:space="preserve"> NIE</w:t>
            </w:r>
          </w:p>
        </w:tc>
      </w:tr>
    </w:tbl>
    <w:p w:rsidR="00000000" w:rsidDel="00000000" w:rsidP="00000000" w:rsidRDefault="00000000" w:rsidRPr="00000000" w14:paraId="0000008C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50"/>
        <w:gridCol w:w="900"/>
        <w:gridCol w:w="810"/>
        <w:tblGridChange w:id="0">
          <w:tblGrid>
            <w:gridCol w:w="7350"/>
            <w:gridCol w:w="900"/>
            <w:gridCol w:w="810"/>
          </w:tblGrid>
        </w:tblGridChange>
      </w:tblGrid>
      <w:tr>
        <w:trPr>
          <w:cantSplit w:val="0"/>
          <w:trHeight w:val="57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OŚWIADCZENIA</w:t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Oświadczam, że nie otrzymałem dofinansowania lub też nie ubiegam się o dofinansowanie tej samej usługi/usług rozwojowych (dot. numeru usługi) u innego Operatora.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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TAK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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Oświadczam, że usługa rozwojowa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usługi rozwojowe nie będzie świadczona przez podmiot na rzecz swoich pracowników.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Webdings" w:cs="Webdings" w:eastAsia="Webdings" w:hAnsi="Webdings"/>
                <w:color w:val="000000"/>
                <w:rtl w:val="0"/>
              </w:rPr>
              <w:t xml:space="preserve">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TAK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ebdings" w:cs="Webdings" w:eastAsia="Webdings" w:hAnsi="Webdings"/>
                <w:color w:val="000000"/>
                <w:rtl w:val="0"/>
              </w:rPr>
              <w:t xml:space="preserve">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Oświadczam, że usługa rozwojowa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usługi rozwojowe nie będzie świadczona przez podmiot powiązany kapitałowo lub osobowo w rozumieniu Regulaminu naboru do projektu, tj. pomiędzy mną a dostawcą usługi, nie występuje powiązanie polegające na: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4" w:right="0" w:hanging="4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udziale w spółce jako wspólnik spółki cywilnej lub spółki osobowej;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4" w:right="0" w:hanging="4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posiadaniu co najmniej 10 % udziałów lub akcji spółki;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4" w:right="0" w:hanging="4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pełnieniu funkcji członka organu nadzorczego lub zarządzającego, prokurenta lub pełnomocnika;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4" w:right="0" w:hanging="4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kurateli.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Webdings" w:cs="Webdings" w:eastAsia="Webdings" w:hAnsi="Webdings"/>
                <w:color w:val="000000"/>
                <w:rtl w:val="0"/>
              </w:rPr>
              <w:t xml:space="preserve">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TAK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ebdings" w:cs="Webdings" w:eastAsia="Webdings" w:hAnsi="Webdings"/>
                <w:color w:val="000000"/>
                <w:rtl w:val="0"/>
              </w:rPr>
              <w:t xml:space="preserve">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Oświadczam, że nie jestem pracownikiem podmiotu realizującego usługę rozwojową/ usługi rozwojowe, o których dofinansowanie się ubiegam.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Webdings" w:cs="Webdings" w:eastAsia="Webdings" w:hAnsi="Webdings"/>
                <w:color w:val="000000"/>
                <w:rtl w:val="0"/>
              </w:rPr>
              <w:t xml:space="preserve">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TAK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ebdings" w:cs="Webdings" w:eastAsia="Webdings" w:hAnsi="Webdings"/>
                <w:color w:val="000000"/>
                <w:rtl w:val="0"/>
              </w:rPr>
              <w:t xml:space="preserve">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Oświadczam, że usługa rozwojowa/usługi rozwojowe nie będzie świadczona przez podmiot pełniący funkcję operatora lub partnera operatora PSF w którymkolwiek regionalnym programie lub w programie Fundusze Europejskie na Rozwój Społeczny.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Webdings" w:cs="Webdings" w:eastAsia="Webdings" w:hAnsi="Webdings"/>
                <w:color w:val="000000"/>
                <w:rtl w:val="0"/>
              </w:rPr>
              <w:t xml:space="preserve">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TAK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ebdings" w:cs="Webdings" w:eastAsia="Webdings" w:hAnsi="Webdings"/>
                <w:color w:val="000000"/>
                <w:rtl w:val="0"/>
              </w:rPr>
              <w:t xml:space="preserve">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Oświadczam, że wskazana wyżej usługa/usługi rozwojowe została wybrana za pośrednictwem Bazy Usług Rozwojowych i ma zaznaczoną opcję „możliwość dofinansowania”.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Webdings" w:cs="Webdings" w:eastAsia="Webdings" w:hAnsi="Webdings"/>
                <w:color w:val="000000"/>
                <w:rtl w:val="0"/>
              </w:rPr>
              <w:t xml:space="preserve">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TAK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ebdings" w:cs="Webdings" w:eastAsia="Webdings" w:hAnsi="Webdings"/>
                <w:color w:val="000000"/>
                <w:rtl w:val="0"/>
              </w:rPr>
              <w:t xml:space="preserve">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Oświadczam, że jestem świadomy, iż rozliczone mogą zostać tylko usługi, na które został dokonany zapis za pośrednictwem Bazy Usług Rozwojowych z wykorzystaniem nadanego przez Operatora ID wsparcia.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Webdings" w:cs="Webdings" w:eastAsia="Webdings" w:hAnsi="Webdings"/>
                <w:color w:val="000000"/>
                <w:rtl w:val="0"/>
              </w:rPr>
              <w:t xml:space="preserve">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TAK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Webdings" w:cs="Webdings" w:eastAsia="Webdings" w:hAnsi="Webdings"/>
                <w:color w:val="000000"/>
                <w:rtl w:val="0"/>
              </w:rPr>
              <w:t xml:space="preserve">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NIE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52" w:right="0" w:firstLine="695.9999999999997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……………………………………..………………………………………</w:t>
      </w:r>
    </w:p>
    <w:p w:rsidR="00000000" w:rsidDel="00000000" w:rsidP="00000000" w:rsidRDefault="00000000" w:rsidRPr="00000000" w14:paraId="000000AC">
      <w:pPr>
        <w:spacing w:after="0" w:line="240" w:lineRule="auto"/>
        <w:jc w:val="right"/>
        <w:rPr>
          <w:color w:val="000000"/>
        </w:rPr>
      </w:pPr>
      <w:r w:rsidDel="00000000" w:rsidR="00000000" w:rsidRPr="00000000">
        <w:rPr>
          <w:rtl w:val="0"/>
        </w:rPr>
        <w:t xml:space="preserve">Data i czytelny podpis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UWAGA</w:t>
      </w:r>
    </w:p>
    <w:p w:rsidR="00000000" w:rsidDel="00000000" w:rsidP="00000000" w:rsidRDefault="00000000" w:rsidRPr="00000000" w14:paraId="000000AF">
      <w:pPr>
        <w:spacing w:after="120" w:line="240" w:lineRule="auto"/>
        <w:jc w:val="both"/>
        <w:rPr/>
      </w:pPr>
      <w:r w:rsidDel="00000000" w:rsidR="00000000" w:rsidRPr="00000000">
        <w:rPr>
          <w:rtl w:val="0"/>
        </w:rPr>
        <w:t xml:space="preserve">Podpis musi pozwalać na jednoznaczną identyfikację osoby, która go złożyła, tj. zawierać możliwe do odczytania nazwisko osoby składającej podpis. Podpis musi być złożony własnoręcznie w oryginale, a nie za pomocą reprodukcji (faksymile) w formie pieczęci bądź wydruku pliku graficznego.</w:t>
      </w:r>
    </w:p>
    <w:p w:rsidR="00000000" w:rsidDel="00000000" w:rsidP="00000000" w:rsidRDefault="00000000" w:rsidRPr="00000000" w14:paraId="000000B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1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ZAŁĄCZNIKI </w:t>
      </w:r>
      <w:r w:rsidDel="00000000" w:rsidR="00000000" w:rsidRPr="00000000">
        <w:rPr>
          <w:rtl w:val="0"/>
        </w:rPr>
        <w:t xml:space="preserve">(należy zaznaczyć właściwy załącznik, jeżeli jest dołączony do Deklaracji wyboru usług rozwojowych):</w:t>
      </w:r>
    </w:p>
    <w:tbl>
      <w:tblPr>
        <w:tblStyle w:val="Table5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8"/>
        <w:gridCol w:w="8544"/>
        <w:tblGridChange w:id="0">
          <w:tblGrid>
            <w:gridCol w:w="518"/>
            <w:gridCol w:w="8544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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B4">
            <w:pPr>
              <w:numPr>
                <w:ilvl w:val="0"/>
                <w:numId w:val="2"/>
              </w:numPr>
              <w:spacing w:after="0" w:line="240" w:lineRule="auto"/>
              <w:ind w:left="317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Karta Usługi, w której będzie brał udział zgłoszony Uczestnik, wygenerowana z Bazy Usług Rozwojowych (</w:t>
            </w:r>
            <w:r w:rsidDel="00000000" w:rsidR="00000000" w:rsidRPr="00000000">
              <w:rPr>
                <w:b w:val="1"/>
                <w:rtl w:val="0"/>
              </w:rPr>
              <w:t xml:space="preserve">liczba Kart</w:t>
            </w:r>
            <w:r w:rsidDel="00000000" w:rsidR="00000000" w:rsidRPr="00000000">
              <w:rPr>
                <w:rtl w:val="0"/>
              </w:rPr>
              <w:t xml:space="preserve"> ……)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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B6">
            <w:pPr>
              <w:numPr>
                <w:ilvl w:val="0"/>
                <w:numId w:val="2"/>
              </w:numPr>
              <w:spacing w:after="0" w:line="240" w:lineRule="auto"/>
              <w:ind w:left="317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Wydruki z BUR dokumentujące przeprowadzenie postępowania „Zapotrzebowanie na usługi” (jeśli dotyczy) / (</w:t>
            </w:r>
            <w:r w:rsidDel="00000000" w:rsidR="00000000" w:rsidRPr="00000000">
              <w:rPr>
                <w:b w:val="1"/>
                <w:rtl w:val="0"/>
              </w:rPr>
              <w:t xml:space="preserve">liczba Wydruków</w:t>
            </w:r>
            <w:r w:rsidDel="00000000" w:rsidR="00000000" w:rsidRPr="00000000">
              <w:rPr>
                <w:rtl w:val="0"/>
              </w:rPr>
              <w:t xml:space="preserve"> ……).</w:t>
            </w:r>
          </w:p>
        </w:tc>
      </w:tr>
    </w:tbl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425.19685039370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Webding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 przypadku większej liczby usług rozwojowych tabelę należy powielić i wypełnić oddzielnie dla każdej usługi.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0" distR="0">
          <wp:extent cx="4857750" cy="647700"/>
          <wp:effectExtent b="0" l="0" r="0" t="0"/>
          <wp:docPr descr="FE SL mono poziom br" id="4" name="image1.png"/>
          <a:graphic>
            <a:graphicData uri="http://schemas.openxmlformats.org/drawingml/2006/picture">
              <pic:pic>
                <pic:nvPicPr>
                  <pic:cNvPr descr="FE SL mono poziom br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5775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366AE8"/>
    <w:rPr>
      <w:rFonts w:ascii="Calibri" w:cs="Times New Roman" w:eastAsia="Times New Roman" w:hAnsi="Calibri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366AE8"/>
  </w:style>
  <w:style w:type="paragraph" w:styleId="Stopka">
    <w:name w:val="footer"/>
    <w:basedOn w:val="Normalny"/>
    <w:link w:val="StopkaZnak"/>
    <w:uiPriority w:val="99"/>
    <w:unhideWhenUsed w:val="1"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366AE8"/>
  </w:style>
  <w:style w:type="paragraph" w:styleId="Akapitzlist1" w:customStyle="1">
    <w:name w:val="Akapit z listą1"/>
    <w:basedOn w:val="Normalny"/>
    <w:link w:val="ListParagraphChar"/>
    <w:rsid w:val="00366AE8"/>
    <w:pPr>
      <w:spacing w:after="200" w:line="276" w:lineRule="auto"/>
      <w:ind w:left="720"/>
    </w:pPr>
    <w:rPr>
      <w:rFonts w:eastAsia="Calibri"/>
      <w:sz w:val="20"/>
      <w:szCs w:val="20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Znak, Znak,footnote text"/>
    <w:basedOn w:val="Normalny"/>
    <w:link w:val="TekstprzypisudolnegoZnak"/>
    <w:uiPriority w:val="99"/>
    <w:rsid w:val="00366AE8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styleId="TekstprzypisudolnegoZnak" w:customStyle="1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366AE8"/>
    <w:rPr>
      <w:rFonts w:ascii="Times New Roman" w:cs="Times New Roman" w:eastAsia="Calibri" w:hAnsi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366AE8"/>
    <w:rPr>
      <w:rFonts w:cs="Times New Roman"/>
      <w:vertAlign w:val="superscript"/>
    </w:rPr>
  </w:style>
  <w:style w:type="character" w:styleId="ListParagraphChar" w:customStyle="1">
    <w:name w:val="List Paragraph Char"/>
    <w:link w:val="Akapitzlist1"/>
    <w:locked w:val="1"/>
    <w:rsid w:val="00366AE8"/>
    <w:rPr>
      <w:rFonts w:ascii="Calibri" w:cs="Times New Roman" w:eastAsia="Calibri" w:hAnsi="Calibri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 w:val="1"/>
    <w:rsid w:val="00366AE8"/>
    <w:pPr>
      <w:ind w:left="720"/>
      <w:contextualSpacing w:val="1"/>
    </w:pPr>
    <w:rPr>
      <w:rFonts w:eastAsia="Calibri"/>
    </w:rPr>
  </w:style>
  <w:style w:type="character" w:styleId="AkapitzlistZnak" w:customStyle="1">
    <w:name w:val="Akapit z listą Znak"/>
    <w:link w:val="Akapitzlist"/>
    <w:uiPriority w:val="34"/>
    <w:rsid w:val="00366AE8"/>
    <w:rPr>
      <w:rFonts w:ascii="Calibri" w:cs="Times New Roman" w:eastAsia="Calibri" w:hAnsi="Calibri"/>
    </w:rPr>
  </w:style>
  <w:style w:type="paragraph" w:styleId="Domynie" w:customStyle="1">
    <w:name w:val="Domy徑nie"/>
    <w:rsid w:val="00366AE8"/>
    <w:pPr>
      <w:widowControl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366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366AE8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366AE8"/>
    <w:rPr>
      <w:rFonts w:ascii="Calibri" w:cs="Times New Roman" w:eastAsia="Times New Roman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366AE8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366AE8"/>
    <w:rPr>
      <w:rFonts w:ascii="Calibri" w:cs="Times New Roman" w:eastAsia="Times New Roman" w:hAnsi="Calibri"/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366AE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366AE8"/>
    <w:rPr>
      <w:rFonts w:ascii="Segoe UI" w:cs="Segoe UI" w:eastAsia="Times New Roman" w:hAnsi="Segoe UI"/>
      <w:sz w:val="18"/>
      <w:szCs w:val="18"/>
    </w:rPr>
  </w:style>
  <w:style w:type="paragraph" w:styleId="Poprawka">
    <w:name w:val="Revision"/>
    <w:hidden w:val="1"/>
    <w:uiPriority w:val="99"/>
    <w:semiHidden w:val="1"/>
    <w:rsid w:val="00D21135"/>
    <w:pPr>
      <w:spacing w:after="0" w:line="240" w:lineRule="auto"/>
    </w:pPr>
    <w:rPr>
      <w:rFonts w:ascii="Calibri" w:cs="Times New Roman" w:eastAsia="Times New Roman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U6XXipKFv6jbg+7ndDjXDktsTw==">CgMxLjAyDmgubTg2bzJqZ2g5ZHh1OAByITFuNWJ2Q1Y1NEtPWmJuQTkzTzRCQ0d4QlFaQTlodzlWSg==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2025-03-26T13:05:00Z</dcterms:created>
  <dc:creator>Monika Kasperkiewicz</dc:creator>
</cp:coreProperties>
</file>