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B1B5" w14:textId="77777777" w:rsidR="00F602AD" w:rsidRPr="00E661CA" w:rsidRDefault="006363CC" w:rsidP="004D21C0">
      <w:pPr>
        <w:rPr>
          <w:b/>
          <w:bCs/>
        </w:rPr>
      </w:pPr>
      <w:r w:rsidRPr="00E661CA">
        <w:rPr>
          <w:b/>
          <w:bCs/>
        </w:rPr>
        <w:t>Konkurs inicjatyw oddolnych</w:t>
      </w:r>
    </w:p>
    <w:p w14:paraId="5F700C45" w14:textId="3ED6800F" w:rsidR="006363CC" w:rsidRDefault="006363CC">
      <w:r>
        <w:t xml:space="preserve">Transformacja miast przemysłowych trwa już ponad trzydzieści lat. W tym czasie z przestrzeni naszych dzielnic zniknęło wiele kopalń, hut i fabryk zatrudniających tysiące pracowników. Utrata wielkich pracodawców była tragedią nie tylko dla pracowników, ale też dla wszystkich mieszkańców dzielnic i miast dotkniętych bezrobociem. Choć najgłębsze przemiany wiele z naszych </w:t>
      </w:r>
      <w:r w:rsidR="00155D34">
        <w:t xml:space="preserve">miast </w:t>
      </w:r>
      <w:r>
        <w:t>ma już za sobą, warto pamiętać o tym, że transformacja ciągle trwa i wymaga przystosowania się do nowych wyzwań ekonomicznych. Inicjatywy oddolne mogą pomóc lokalnym społecznościom w poradzeniu sobie z tymi wyzwaniami. Doświadczenie transformacji często jest trudne, dlatego ważne jest wzmocnienie lokalnych społeczności w tym okresie poprzez organizację wspólnych aktywności</w:t>
      </w:r>
      <w:r w:rsidR="00D11DF2">
        <w:t xml:space="preserve"> i tworzenie nowych sieci wzajemnego wsparcia.</w:t>
      </w:r>
    </w:p>
    <w:p w14:paraId="68939153" w14:textId="77777777" w:rsidR="00EB331B" w:rsidRPr="00E661CA" w:rsidRDefault="006363CC" w:rsidP="004D21C0">
      <w:pPr>
        <w:rPr>
          <w:b/>
          <w:bCs/>
        </w:rPr>
      </w:pPr>
      <w:r w:rsidRPr="00E661CA">
        <w:rPr>
          <w:b/>
          <w:bCs/>
        </w:rPr>
        <w:t>Czemu służą inicjatywy oddolne?</w:t>
      </w:r>
    </w:p>
    <w:p w14:paraId="003B0A54" w14:textId="45FB8907" w:rsidR="00D11DF2" w:rsidRDefault="00EB331B">
      <w:r w:rsidRPr="00EB331B">
        <w:rPr>
          <w:bCs/>
        </w:rPr>
        <w:t>Cel inicjatyw oddolnych:</w:t>
      </w:r>
      <w:r w:rsidRPr="00EB331B">
        <w:t xml:space="preserve"> </w:t>
      </w:r>
      <w:r>
        <w:t xml:space="preserve">to </w:t>
      </w:r>
      <w:r w:rsidRPr="00EB331B">
        <w:t xml:space="preserve"> działania na rzecz świadomego udziału mieszkańców w procesie transformacji w obszarach: rozwiązywania problemów społecznych, ekologii oraz zachowania tożsamości lokalnej i regionalnej</w:t>
      </w:r>
      <w:r>
        <w:t xml:space="preserve">. </w:t>
      </w:r>
    </w:p>
    <w:p w14:paraId="7407DE94" w14:textId="77777777" w:rsidR="00E458E9" w:rsidRPr="00E661CA" w:rsidRDefault="00E458E9" w:rsidP="004D21C0">
      <w:pPr>
        <w:rPr>
          <w:b/>
          <w:bCs/>
        </w:rPr>
      </w:pPr>
      <w:r w:rsidRPr="00E661CA">
        <w:rPr>
          <w:b/>
          <w:bCs/>
        </w:rPr>
        <w:t>Dlaczego przywiązujemy dużą wagę do integracji społecznej?</w:t>
      </w:r>
    </w:p>
    <w:p w14:paraId="6EBA7886" w14:textId="5DC4B99E" w:rsidR="000F361F" w:rsidRPr="000F361F" w:rsidRDefault="00E458E9" w:rsidP="000F361F">
      <w:r>
        <w:t>Zależy nam na inicjatywach otwartych dla szerokich grup mieszkańców, szczególnie na organizacji wydarzeń dostępnych dla osób w różnym wieku, z różnymi doświadczeniami i perspektywami. Dlatego szczególnie chcemy wspierać pikniki, festyny, spotkania, spacery, wspólne wydarzenia kulturalne, w których brać mogą udział zróżnicowane grupy.</w:t>
      </w:r>
    </w:p>
    <w:p w14:paraId="68DBFA61" w14:textId="77777777" w:rsidR="00E458E9" w:rsidRPr="00E661CA" w:rsidRDefault="00E458E9" w:rsidP="004D21C0">
      <w:pPr>
        <w:rPr>
          <w:b/>
          <w:bCs/>
        </w:rPr>
      </w:pPr>
      <w:r w:rsidRPr="00E661CA">
        <w:rPr>
          <w:b/>
          <w:bCs/>
        </w:rPr>
        <w:t xml:space="preserve">Kto może złożyć wniosek o wsparcie inicjatywy </w:t>
      </w:r>
      <w:r w:rsidR="00155D34" w:rsidRPr="00E661CA">
        <w:rPr>
          <w:b/>
          <w:bCs/>
        </w:rPr>
        <w:t>oddolną</w:t>
      </w:r>
      <w:r w:rsidRPr="00E661CA">
        <w:rPr>
          <w:b/>
          <w:bCs/>
        </w:rPr>
        <w:t>?</w:t>
      </w:r>
    </w:p>
    <w:p w14:paraId="24BCC1CF" w14:textId="77777777" w:rsidR="000F361F" w:rsidRDefault="00155D34" w:rsidP="000F361F">
      <w:pPr>
        <w:spacing w:before="240"/>
      </w:pPr>
      <w:r>
        <w:t>Wniosek o inicjatywę oddolną może złożyć k</w:t>
      </w:r>
      <w:r w:rsidR="00E458E9">
        <w:t>ażd</w:t>
      </w:r>
      <w:r>
        <w:t>y uczestnik projektu, którym może być mieszkaniec lub osoba pracująca</w:t>
      </w:r>
      <w:r w:rsidR="00D32590">
        <w:t xml:space="preserve"> lub </w:t>
      </w:r>
      <w:r>
        <w:t xml:space="preserve">ucząca się </w:t>
      </w:r>
      <w:r w:rsidR="00E458E9">
        <w:t>w</w:t>
      </w:r>
      <w:r w:rsidR="00D32590">
        <w:t xml:space="preserve"> </w:t>
      </w:r>
      <w:r w:rsidR="00C76008">
        <w:t>:</w:t>
      </w:r>
      <w:r w:rsidR="00E458E9">
        <w:t xml:space="preserve"> Rudzie Śląskiej, Chorzowie, Bytomiu lub Świętochłowicach</w:t>
      </w:r>
      <w:r w:rsidR="000F361F">
        <w:t>.</w:t>
      </w:r>
    </w:p>
    <w:p w14:paraId="5E7CFF33" w14:textId="77777777" w:rsidR="004D21C0" w:rsidRDefault="00E458E9" w:rsidP="004D21C0">
      <w:pPr>
        <w:spacing w:line="276" w:lineRule="auto"/>
        <w:rPr>
          <w:b/>
          <w:bCs/>
        </w:rPr>
      </w:pPr>
      <w:r w:rsidRPr="00E661CA">
        <w:rPr>
          <w:b/>
          <w:bCs/>
        </w:rPr>
        <w:t>Jak wygląda dofinansowanie inicjatywy?</w:t>
      </w:r>
    </w:p>
    <w:p w14:paraId="49F20FED" w14:textId="55EF1A26" w:rsidR="00E458E9" w:rsidRDefault="00917A06" w:rsidP="004D21C0">
      <w:pPr>
        <w:spacing w:after="0" w:line="276" w:lineRule="auto"/>
      </w:pPr>
      <w:r>
        <w:t xml:space="preserve">Jeśli wniosek o realizację inicjatywy oddolnej zostanie przekazany do realizacji </w:t>
      </w:r>
      <w:r w:rsidR="00C76008">
        <w:t xml:space="preserve"> </w:t>
      </w:r>
      <w:r>
        <w:t>Śląski Inkubator Przedsiębiorczości Sp. z o.o. przystąpi do zakupu wyszczególnionych we wniosku o realizację inicjatywy oddolnej przedmiotów/usług</w:t>
      </w:r>
      <w:r w:rsidR="00EB331B">
        <w:t>.</w:t>
      </w:r>
    </w:p>
    <w:p w14:paraId="537E17FF" w14:textId="77777777" w:rsidR="004D21C0" w:rsidRPr="004D21C0" w:rsidRDefault="004D21C0" w:rsidP="004D21C0">
      <w:pPr>
        <w:spacing w:after="0" w:line="276" w:lineRule="auto"/>
      </w:pPr>
    </w:p>
    <w:p w14:paraId="1D2D4A52" w14:textId="77777777" w:rsidR="00E458E9" w:rsidRPr="000F361F" w:rsidRDefault="00E458E9" w:rsidP="004D21C0">
      <w:pPr>
        <w:rPr>
          <w:b/>
          <w:bCs/>
        </w:rPr>
      </w:pPr>
      <w:r w:rsidRPr="000F361F">
        <w:rPr>
          <w:b/>
          <w:bCs/>
        </w:rPr>
        <w:t>Jak wygląda zakup materiałów i usług w ramach inicjatywy?</w:t>
      </w:r>
    </w:p>
    <w:p w14:paraId="6D88F212" w14:textId="77777777" w:rsidR="00E458E9" w:rsidRDefault="00C76008">
      <w:r>
        <w:t xml:space="preserve">Zakupu materiałów i usług dokonuje Śląski Inkubator Przedsiębiorczości </w:t>
      </w:r>
      <w:r w:rsidR="00917A06">
        <w:t xml:space="preserve">Sp. z o.o. </w:t>
      </w:r>
      <w:r>
        <w:t>zgodnie z zasadami konkurencyjności, racjonalności wydatkowania środków lub Ustawy Prawo Zamówień Publicznych.</w:t>
      </w:r>
    </w:p>
    <w:p w14:paraId="362E87BE" w14:textId="77777777" w:rsidR="000F361F" w:rsidRDefault="00E458E9" w:rsidP="004D21C0">
      <w:pPr>
        <w:rPr>
          <w:b/>
          <w:bCs/>
        </w:rPr>
      </w:pPr>
      <w:r w:rsidRPr="000F361F">
        <w:rPr>
          <w:b/>
          <w:bCs/>
        </w:rPr>
        <w:t>Czy jedna osoba może złożyć więcej niż jeden wniosek?</w:t>
      </w:r>
      <w:r w:rsidR="00C76008" w:rsidRPr="000F361F">
        <w:rPr>
          <w:b/>
          <w:bCs/>
        </w:rPr>
        <w:t xml:space="preserve"> </w:t>
      </w:r>
    </w:p>
    <w:p w14:paraId="69E6DFE5" w14:textId="0DFF2810" w:rsidR="00E458E9" w:rsidRPr="004D21C0" w:rsidRDefault="00C76008" w:rsidP="004D21C0">
      <w:pPr>
        <w:spacing w:line="360" w:lineRule="auto"/>
      </w:pPr>
      <w:r>
        <w:t>Tak, jedna osoba może złożyć więcej niż jeden wniosek</w:t>
      </w:r>
      <w:r w:rsidR="004D21C0">
        <w:t>.</w:t>
      </w:r>
      <w:r>
        <w:br/>
      </w:r>
      <w:r w:rsidR="00E458E9" w:rsidRPr="000F361F">
        <w:rPr>
          <w:b/>
          <w:bCs/>
        </w:rPr>
        <w:t>Czy można złożyć więcej niż jeden wniosek na jedno duże wydarzenie?</w:t>
      </w:r>
    </w:p>
    <w:p w14:paraId="776084B8" w14:textId="245FE5C9" w:rsidR="00155D34" w:rsidRDefault="00C76008" w:rsidP="004D21C0">
      <w:pPr>
        <w:spacing w:before="240"/>
      </w:pPr>
      <w:r>
        <w:t>Tak, można złożyć więcej niż jede</w:t>
      </w:r>
      <w:r w:rsidR="009D04AC">
        <w:t>n</w:t>
      </w:r>
      <w:r>
        <w:t xml:space="preserve"> wniosek na jedno duże wydarzenie</w:t>
      </w:r>
      <w:r w:rsidR="00155D34">
        <w:t xml:space="preserve">. </w:t>
      </w:r>
    </w:p>
    <w:p w14:paraId="4CD080AD" w14:textId="27801E46" w:rsidR="00EB331B" w:rsidRPr="000F361F" w:rsidRDefault="00E458E9" w:rsidP="004D21C0">
      <w:pPr>
        <w:rPr>
          <w:b/>
          <w:bCs/>
        </w:rPr>
      </w:pPr>
      <w:r w:rsidRPr="000F361F">
        <w:rPr>
          <w:b/>
          <w:bCs/>
        </w:rPr>
        <w:t>Co dzieje się z przedmiotami zakupionymi w ramach inicjatywy?</w:t>
      </w:r>
    </w:p>
    <w:p w14:paraId="75E5542C" w14:textId="0518EC39" w:rsidR="00E458E9" w:rsidRDefault="00155D34">
      <w:r>
        <w:t xml:space="preserve">Środki trwałe </w:t>
      </w:r>
      <w:r w:rsidR="009D04AC">
        <w:t>zakupione w ramach inicjatywy są własnością Śląskiego Inkubatora Przedsiębiorczości Sp. z o.o.</w:t>
      </w:r>
      <w:r w:rsidR="000F361F">
        <w:t xml:space="preserve"> Wnioskodawca na czas realizacji inicjatywy otrzymuje je na podstawie umowy użyczenia.</w:t>
      </w:r>
    </w:p>
    <w:p w14:paraId="03412170" w14:textId="77777777" w:rsidR="004D21C0" w:rsidRDefault="004D21C0" w:rsidP="004D21C0"/>
    <w:p w14:paraId="54129A89" w14:textId="29BE43F0" w:rsidR="000F361F" w:rsidRPr="00F61EAE" w:rsidRDefault="000F361F" w:rsidP="004D21C0">
      <w:pPr>
        <w:rPr>
          <w:b/>
          <w:bCs/>
        </w:rPr>
      </w:pPr>
      <w:r w:rsidRPr="00F61EAE">
        <w:rPr>
          <w:b/>
          <w:bCs/>
        </w:rPr>
        <w:t>W jaki sposób jest rozliczane wykonanie inicjatywy?</w:t>
      </w:r>
    </w:p>
    <w:p w14:paraId="20E112FB" w14:textId="28E0EC77" w:rsidR="000F361F" w:rsidRPr="00F61EAE" w:rsidRDefault="000F361F">
      <w:r>
        <w:t>Wnioskodawca zobowiązany jest do informowania o przebiegu realizacji inicjatywy, a w szczególności o terminach głównych wydarzeń. Pond to należy dokumentować przebieg realizacji inicjatywy</w:t>
      </w:r>
      <w:r w:rsidR="00F61EAE">
        <w:t xml:space="preserve"> za pomocą zdjęć. Po zrealizowaniu inicjatywy wymagane jest złożenie sprawozdania wraz z dokumentacją zdjęciową. Wzór sprawozdania stanowi załącznik do regulaminu i zawiera opis przebiegu inicjatywy (</w:t>
      </w:r>
      <w:r w:rsidR="00F61EAE" w:rsidRPr="00F61EAE">
        <w:t>obszar i zakres merytoryczny podejmowanego działania i inicjatywy lokalnej)</w:t>
      </w:r>
      <w:r w:rsidR="00F61EAE">
        <w:t>,</w:t>
      </w:r>
      <w:r w:rsidR="00F61EAE">
        <w:rPr>
          <w:b/>
          <w:bCs/>
        </w:rPr>
        <w:t xml:space="preserve"> </w:t>
      </w:r>
      <w:r w:rsidR="00F61EAE" w:rsidRPr="00F61EAE">
        <w:t>opis diagnozy środowiska, problemów, zasobów, potencjału i potrzeb</w:t>
      </w:r>
      <w:r w:rsidR="00F61EAE">
        <w:rPr>
          <w:b/>
          <w:bCs/>
        </w:rPr>
        <w:t xml:space="preserve"> </w:t>
      </w:r>
      <w:r w:rsidR="00F61EAE" w:rsidRPr="00F61EAE">
        <w:t>oraz liczba uczestników ogółem i / lub liczba uczestników dla poszczególnych działań</w:t>
      </w:r>
      <w:r w:rsidR="00F61EAE">
        <w:t xml:space="preserve"> (jeśli inicjatywa dotyczy kilku wydarzeń, spotkań itp.)</w:t>
      </w:r>
    </w:p>
    <w:p w14:paraId="79DB0854" w14:textId="77777777" w:rsidR="00E458E9" w:rsidRDefault="00E458E9"/>
    <w:p w14:paraId="62DB7187" w14:textId="77777777" w:rsidR="006363CC" w:rsidRDefault="006363CC"/>
    <w:sectPr w:rsidR="0063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84D9B"/>
    <w:multiLevelType w:val="hybridMultilevel"/>
    <w:tmpl w:val="05B65DAA"/>
    <w:lvl w:ilvl="0" w:tplc="B970724E">
      <w:start w:val="1"/>
      <w:numFmt w:val="decimal"/>
      <w:lvlText w:val="%1."/>
      <w:lvlJc w:val="left"/>
      <w:pPr>
        <w:ind w:left="7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F406E4">
      <w:start w:val="1"/>
      <w:numFmt w:val="lowerLetter"/>
      <w:lvlText w:val="%2"/>
      <w:lvlJc w:val="left"/>
      <w:pPr>
        <w:ind w:left="151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E80172">
      <w:start w:val="1"/>
      <w:numFmt w:val="lowerRoman"/>
      <w:lvlText w:val="%3"/>
      <w:lvlJc w:val="left"/>
      <w:pPr>
        <w:ind w:left="223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EA2FA6">
      <w:start w:val="1"/>
      <w:numFmt w:val="decimal"/>
      <w:lvlText w:val="%4"/>
      <w:lvlJc w:val="left"/>
      <w:pPr>
        <w:ind w:left="295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FABE0C">
      <w:start w:val="1"/>
      <w:numFmt w:val="lowerLetter"/>
      <w:lvlText w:val="%5"/>
      <w:lvlJc w:val="left"/>
      <w:pPr>
        <w:ind w:left="367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442C70">
      <w:start w:val="1"/>
      <w:numFmt w:val="lowerRoman"/>
      <w:lvlText w:val="%6"/>
      <w:lvlJc w:val="left"/>
      <w:pPr>
        <w:ind w:left="4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829FAA">
      <w:start w:val="1"/>
      <w:numFmt w:val="decimal"/>
      <w:lvlText w:val="%7"/>
      <w:lvlJc w:val="left"/>
      <w:pPr>
        <w:ind w:left="511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247D1C">
      <w:start w:val="1"/>
      <w:numFmt w:val="lowerLetter"/>
      <w:lvlText w:val="%8"/>
      <w:lvlJc w:val="left"/>
      <w:pPr>
        <w:ind w:left="583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44A2AC">
      <w:start w:val="1"/>
      <w:numFmt w:val="lowerRoman"/>
      <w:lvlText w:val="%9"/>
      <w:lvlJc w:val="left"/>
      <w:pPr>
        <w:ind w:left="655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41197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CC"/>
    <w:rsid w:val="000B30B2"/>
    <w:rsid w:val="000F361F"/>
    <w:rsid w:val="00155D34"/>
    <w:rsid w:val="0026199C"/>
    <w:rsid w:val="004D21C0"/>
    <w:rsid w:val="006363CC"/>
    <w:rsid w:val="006C5D99"/>
    <w:rsid w:val="008507CF"/>
    <w:rsid w:val="008B5AE7"/>
    <w:rsid w:val="00917A06"/>
    <w:rsid w:val="009D04AC"/>
    <w:rsid w:val="00C17730"/>
    <w:rsid w:val="00C76008"/>
    <w:rsid w:val="00D11DF2"/>
    <w:rsid w:val="00D32590"/>
    <w:rsid w:val="00E26FE3"/>
    <w:rsid w:val="00E458E9"/>
    <w:rsid w:val="00E661CA"/>
    <w:rsid w:val="00EB331B"/>
    <w:rsid w:val="00F53B97"/>
    <w:rsid w:val="00F602AD"/>
    <w:rsid w:val="00F6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BB65"/>
  <w15:chartTrackingRefBased/>
  <w15:docId w15:val="{E64735C9-A812-4CF2-BFB4-825E8092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ytat11">
    <w:name w:val="Cytat11"/>
    <w:basedOn w:val="Normalny"/>
    <w:qFormat/>
    <w:rsid w:val="006C5D99"/>
    <w:pPr>
      <w:spacing w:line="360" w:lineRule="auto"/>
      <w:ind w:left="708" w:firstLine="709"/>
      <w:jc w:val="both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Tomczok</dc:creator>
  <cp:keywords/>
  <dc:description/>
  <cp:lastModifiedBy>mydlarzkatarzyna1@gmail.com</cp:lastModifiedBy>
  <cp:revision>3</cp:revision>
  <dcterms:created xsi:type="dcterms:W3CDTF">2025-05-16T12:20:00Z</dcterms:created>
  <dcterms:modified xsi:type="dcterms:W3CDTF">2025-05-16T12:29:00Z</dcterms:modified>
</cp:coreProperties>
</file>